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10" w:rsidRPr="00CA6010" w:rsidRDefault="00F6762B" w:rsidP="00CA6010">
      <w:pPr>
        <w:pStyle w:val="Bezproreda"/>
      </w:pPr>
      <w:r w:rsidRPr="00CA6010">
        <w:rPr>
          <w:noProof/>
          <w:lang w:eastAsia="hr-HR"/>
        </w:rPr>
        <w:drawing>
          <wp:inline distT="0" distB="0" distL="0" distR="0">
            <wp:extent cx="429260" cy="524510"/>
            <wp:effectExtent l="19050" t="0" r="8890" b="0"/>
            <wp:docPr id="1" name="Picture 1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_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010" w:rsidRPr="00CA6010" w:rsidRDefault="00CA6010" w:rsidP="00CA6010">
      <w:pPr>
        <w:pStyle w:val="Bezproreda"/>
        <w:sectPr w:rsidR="00CA6010" w:rsidRPr="00CA6010" w:rsidSect="00464D4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010" w:rsidRPr="00953596" w:rsidRDefault="00CA6010" w:rsidP="00CA6010">
      <w:pPr>
        <w:pStyle w:val="Bezproreda"/>
        <w:rPr>
          <w:b/>
        </w:rPr>
      </w:pPr>
      <w:r w:rsidRPr="00953596">
        <w:rPr>
          <w:b/>
        </w:rPr>
        <w:t>REPUBLIKA HRVATSKA</w:t>
      </w:r>
    </w:p>
    <w:p w:rsidR="00CA6010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LIČKO-SENJSKA ŽUPANIJA</w:t>
      </w:r>
    </w:p>
    <w:p w:rsidR="00FC70DA" w:rsidRPr="00953596" w:rsidRDefault="00FC70DA" w:rsidP="00CA6010">
      <w:pPr>
        <w:pStyle w:val="Bezproreda"/>
        <w:rPr>
          <w:b/>
        </w:rPr>
      </w:pPr>
      <w:r w:rsidRPr="00953596">
        <w:rPr>
          <w:b/>
        </w:rPr>
        <w:t>OPĆINA BRINJE</w:t>
      </w:r>
    </w:p>
    <w:p w:rsidR="00FC70DA" w:rsidRPr="00953596" w:rsidRDefault="004A19ED" w:rsidP="00CA6010">
      <w:pPr>
        <w:pStyle w:val="Bezproreda"/>
        <w:rPr>
          <w:b/>
        </w:rPr>
      </w:pPr>
      <w:r w:rsidRPr="00953596">
        <w:rPr>
          <w:b/>
        </w:rPr>
        <w:t>OPĆINSKI NAČELNIK</w:t>
      </w:r>
    </w:p>
    <w:p w:rsidR="00FC70DA" w:rsidRPr="00953596" w:rsidRDefault="00FC70DA" w:rsidP="00CA6010">
      <w:pPr>
        <w:pStyle w:val="Bezproreda"/>
        <w:rPr>
          <w:b/>
        </w:rPr>
      </w:pP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Broj RKP-a: 26643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Matični broj: 02780879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Naziv obveznika: Općina Brinje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 xml:space="preserve">Ulica i kućni broj: </w:t>
      </w:r>
      <w:proofErr w:type="spellStart"/>
      <w:r w:rsidR="00515844">
        <w:rPr>
          <w:rFonts w:cs="Times New Roman"/>
          <w:b/>
        </w:rPr>
        <w:t>Frankopanska</w:t>
      </w:r>
      <w:proofErr w:type="spellEnd"/>
      <w:r w:rsidR="00515844">
        <w:rPr>
          <w:rFonts w:cs="Times New Roman"/>
          <w:b/>
        </w:rPr>
        <w:t xml:space="preserve"> 35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Razina: 22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djelatnosti : 8411</w:t>
      </w:r>
    </w:p>
    <w:p w:rsidR="00CA6010" w:rsidRPr="00953596" w:rsidRDefault="00CA601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Šifra grada/općine: 037</w:t>
      </w:r>
    </w:p>
    <w:p w:rsidR="00437970" w:rsidRPr="00953596" w:rsidRDefault="00437970" w:rsidP="00CA6010">
      <w:pPr>
        <w:pStyle w:val="Bezproreda"/>
        <w:rPr>
          <w:rFonts w:cs="Times New Roman"/>
          <w:b/>
        </w:rPr>
      </w:pPr>
      <w:r w:rsidRPr="00953596">
        <w:rPr>
          <w:rFonts w:cs="Times New Roman"/>
          <w:b/>
        </w:rPr>
        <w:t>HR3223400091803700006</w:t>
      </w:r>
    </w:p>
    <w:p w:rsidR="00437970" w:rsidRDefault="00437970" w:rsidP="00CA6010">
      <w:pPr>
        <w:pStyle w:val="Bezproreda"/>
        <w:rPr>
          <w:rFonts w:cs="Times New Roman"/>
        </w:rPr>
      </w:pPr>
    </w:p>
    <w:p w:rsidR="00437970" w:rsidRDefault="00515844" w:rsidP="00CA6010">
      <w:pPr>
        <w:pStyle w:val="Bezproreda"/>
        <w:rPr>
          <w:rFonts w:cs="Times New Roman"/>
        </w:rPr>
      </w:pPr>
      <w:r>
        <w:rPr>
          <w:rFonts w:cs="Times New Roman"/>
        </w:rPr>
        <w:t xml:space="preserve">          Na temelju članka </w:t>
      </w:r>
      <w:r w:rsidR="00F343FC">
        <w:rPr>
          <w:rFonts w:cs="Times New Roman"/>
        </w:rPr>
        <w:t xml:space="preserve"> 134. </w:t>
      </w:r>
      <w:r w:rsidR="00437970">
        <w:rPr>
          <w:rFonts w:cs="Times New Roman"/>
        </w:rPr>
        <w:t xml:space="preserve"> Zakona o proračunu („Narodne novine“ </w:t>
      </w:r>
      <w:r w:rsidR="00F343FC">
        <w:rPr>
          <w:rFonts w:cs="Times New Roman"/>
        </w:rPr>
        <w:t>144/21</w:t>
      </w:r>
      <w:r w:rsidR="00437970">
        <w:rPr>
          <w:rFonts w:cs="Times New Roman"/>
        </w:rPr>
        <w:t xml:space="preserve">) i članka </w:t>
      </w:r>
      <w:r w:rsidR="00923B30">
        <w:rPr>
          <w:rFonts w:cs="Times New Roman"/>
        </w:rPr>
        <w:t>8.,9.,10.,11.,12.,</w:t>
      </w:r>
      <w:r w:rsidR="00437970">
        <w:rPr>
          <w:rFonts w:cs="Times New Roman"/>
        </w:rPr>
        <w:t>13.</w:t>
      </w:r>
      <w:r w:rsidR="00923B30">
        <w:rPr>
          <w:rFonts w:cs="Times New Roman"/>
        </w:rPr>
        <w:t xml:space="preserve"> i </w:t>
      </w:r>
      <w:r w:rsidR="00F343FC">
        <w:rPr>
          <w:rFonts w:cs="Times New Roman"/>
        </w:rPr>
        <w:t>14.</w:t>
      </w:r>
      <w:r w:rsidR="00D34C94">
        <w:rPr>
          <w:rFonts w:cs="Times New Roman"/>
        </w:rPr>
        <w:t>Pravilnik</w:t>
      </w:r>
      <w:r w:rsidR="002007DE">
        <w:rPr>
          <w:rFonts w:cs="Times New Roman"/>
        </w:rPr>
        <w:t>a</w:t>
      </w:r>
      <w:r w:rsidR="00727533">
        <w:rPr>
          <w:rFonts w:cs="Times New Roman"/>
        </w:rPr>
        <w:t>o financijskom izvještavanju u p</w:t>
      </w:r>
      <w:r w:rsidR="00D34C94">
        <w:rPr>
          <w:rFonts w:cs="Times New Roman"/>
        </w:rPr>
        <w:t xml:space="preserve">roračunskom računovodstvu </w:t>
      </w:r>
      <w:r w:rsidR="00953596">
        <w:rPr>
          <w:rFonts w:cs="Times New Roman"/>
        </w:rPr>
        <w:t xml:space="preserve">(„Narodne novine“ br. </w:t>
      </w:r>
      <w:r w:rsidR="00923B30">
        <w:rPr>
          <w:rFonts w:cs="Times New Roman"/>
        </w:rPr>
        <w:t>37/22</w:t>
      </w:r>
      <w:r>
        <w:rPr>
          <w:rFonts w:cs="Times New Roman"/>
        </w:rPr>
        <w:t xml:space="preserve">) </w:t>
      </w:r>
      <w:r w:rsidR="00923B30">
        <w:rPr>
          <w:rFonts w:cs="Times New Roman"/>
        </w:rPr>
        <w:t xml:space="preserve">izrađene su </w:t>
      </w:r>
    </w:p>
    <w:p w:rsidR="00953596" w:rsidRDefault="00953596" w:rsidP="00CA6010">
      <w:pPr>
        <w:pStyle w:val="Bezproreda"/>
        <w:rPr>
          <w:rFonts w:cs="Times New Roman"/>
        </w:rPr>
      </w:pPr>
    </w:p>
    <w:p w:rsidR="00CA6010" w:rsidRDefault="00953596" w:rsidP="001C22B0">
      <w:pPr>
        <w:pStyle w:val="Bezproreda"/>
        <w:jc w:val="center"/>
        <w:rPr>
          <w:b/>
        </w:rPr>
      </w:pPr>
      <w:r>
        <w:rPr>
          <w:b/>
        </w:rPr>
        <w:t>BILJEŠKE UZ FINANCIJSKE IZVJEŠTAJE OPĆINE BRINJE</w:t>
      </w:r>
    </w:p>
    <w:p w:rsidR="00953596" w:rsidRDefault="002756C4" w:rsidP="00953596">
      <w:pPr>
        <w:pStyle w:val="Bezproreda"/>
        <w:jc w:val="center"/>
        <w:rPr>
          <w:b/>
        </w:rPr>
      </w:pPr>
      <w:r>
        <w:rPr>
          <w:b/>
        </w:rPr>
        <w:t>ZA RAZDOBLJE OD 01.01.-</w:t>
      </w:r>
      <w:r w:rsidR="00443705">
        <w:rPr>
          <w:b/>
        </w:rPr>
        <w:t>31.03.202</w:t>
      </w:r>
      <w:r w:rsidR="00694F6C">
        <w:rPr>
          <w:b/>
        </w:rPr>
        <w:t>5</w:t>
      </w:r>
      <w:r w:rsidR="00BC1144">
        <w:rPr>
          <w:b/>
        </w:rPr>
        <w:t>.</w:t>
      </w:r>
      <w:r w:rsidR="00953596">
        <w:rPr>
          <w:b/>
        </w:rPr>
        <w:t xml:space="preserve"> GODINE</w:t>
      </w:r>
    </w:p>
    <w:p w:rsidR="00923B30" w:rsidRDefault="00BC1144" w:rsidP="00BC1144">
      <w:pPr>
        <w:pStyle w:val="Bezproreda"/>
        <w:tabs>
          <w:tab w:val="left" w:pos="5355"/>
        </w:tabs>
        <w:rPr>
          <w:b/>
        </w:rPr>
      </w:pPr>
      <w:r>
        <w:rPr>
          <w:b/>
        </w:rPr>
        <w:tab/>
      </w:r>
    </w:p>
    <w:p w:rsidR="00923B30" w:rsidRDefault="00727533" w:rsidP="00923B30">
      <w:pPr>
        <w:pStyle w:val="Bezproreda"/>
      </w:pPr>
      <w:r w:rsidRPr="00727533">
        <w:t>Bilješke uz financijske izvještaje prema čl</w:t>
      </w:r>
      <w:r>
        <w:t>. 14. Pravilnika o financijskom izvještavanju u proračunskom računovodstvu su dopuna podataka uz financijske izvještaje.</w:t>
      </w:r>
    </w:p>
    <w:p w:rsidR="00727533" w:rsidRDefault="00727533" w:rsidP="00923B30">
      <w:pPr>
        <w:pStyle w:val="Bezproreda"/>
      </w:pPr>
      <w:r>
        <w:t>Općina Brinje kao jedinica lokalne i područne (regionalne) samouprave obveznik je predavanja financijskih izvještaja i to obrazaca: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prihodima i rashodima, primicima i izdacima – obrazac PR-RAS</w:t>
      </w:r>
    </w:p>
    <w:p w:rsidR="00727533" w:rsidRDefault="00727533" w:rsidP="00727533">
      <w:pPr>
        <w:pStyle w:val="Bezproreda"/>
        <w:numPr>
          <w:ilvl w:val="0"/>
          <w:numId w:val="11"/>
        </w:numPr>
      </w:pPr>
      <w:r>
        <w:t>Izvještaj o obvezama – obrazac OBVEZE</w:t>
      </w:r>
    </w:p>
    <w:p w:rsidR="00694F6C" w:rsidRDefault="00694F6C" w:rsidP="00727533">
      <w:pPr>
        <w:pStyle w:val="Bezproreda"/>
        <w:numPr>
          <w:ilvl w:val="0"/>
          <w:numId w:val="11"/>
        </w:numPr>
      </w:pPr>
      <w:r>
        <w:t>Bilješke</w:t>
      </w:r>
    </w:p>
    <w:p w:rsidR="00613AEC" w:rsidRPr="00727533" w:rsidRDefault="00613AEC" w:rsidP="00613AEC">
      <w:pPr>
        <w:pStyle w:val="Bezproreda"/>
      </w:pPr>
      <w:r>
        <w:t>Financijski izvještaj sastavljeni su prema naputku tj. Okružnici</w:t>
      </w:r>
      <w:r w:rsidR="00694F6C">
        <w:t xml:space="preserve"> o sastavljanju</w:t>
      </w:r>
      <w:r>
        <w:t xml:space="preserve"> i predaji Financijskih izvještaja, proračunskih </w:t>
      </w:r>
      <w:r w:rsidR="00694F6C">
        <w:t xml:space="preserve">i izvanproračunskih </w:t>
      </w:r>
      <w:r>
        <w:t>korisnika proračuna jedinica lokalne i područne (regionalne) samouprave za razdoblje od 01. siječnja do 31.</w:t>
      </w:r>
      <w:r w:rsidR="00443705">
        <w:t xml:space="preserve"> ožujka 202</w:t>
      </w:r>
      <w:r w:rsidR="00694F6C">
        <w:t>5</w:t>
      </w:r>
      <w:r>
        <w:t>. godine</w:t>
      </w:r>
      <w:r w:rsidR="00694F6C">
        <w:t xml:space="preserve"> i druge aktualnosti </w:t>
      </w:r>
      <w:r>
        <w:t xml:space="preserve"> </w:t>
      </w:r>
      <w:r w:rsidR="00252EF3">
        <w:t xml:space="preserve">dostavljenih </w:t>
      </w:r>
      <w:r>
        <w:t xml:space="preserve"> od</w:t>
      </w:r>
      <w:r w:rsidR="00BC1144">
        <w:t xml:space="preserve"> </w:t>
      </w:r>
      <w:r>
        <w:t>strane Ministarstva financija.</w:t>
      </w:r>
    </w:p>
    <w:p w:rsidR="00953596" w:rsidRDefault="00953596" w:rsidP="00953596">
      <w:pPr>
        <w:pStyle w:val="Bezproreda"/>
        <w:jc w:val="center"/>
        <w:rPr>
          <w:b/>
        </w:rPr>
      </w:pPr>
    </w:p>
    <w:p w:rsidR="00953596" w:rsidRDefault="00953596" w:rsidP="00953596">
      <w:pPr>
        <w:pStyle w:val="Bezproreda"/>
      </w:pPr>
    </w:p>
    <w:p w:rsidR="00953596" w:rsidRPr="00486B01" w:rsidRDefault="00953596" w:rsidP="00953596">
      <w:pPr>
        <w:pStyle w:val="Bezproreda"/>
        <w:rPr>
          <w:b/>
        </w:rPr>
      </w:pPr>
      <w:r w:rsidRPr="00486B01">
        <w:rPr>
          <w:b/>
        </w:rPr>
        <w:t>IZVJEŠTAJ O PRIHODIMA I RASHODIMA, PRIMICIMA I IZDACIMA (PR-RAS)</w:t>
      </w:r>
    </w:p>
    <w:p w:rsidR="00953596" w:rsidRDefault="00953596" w:rsidP="00953596">
      <w:pPr>
        <w:pStyle w:val="Bezproreda"/>
      </w:pPr>
    </w:p>
    <w:p w:rsidR="00953596" w:rsidRDefault="00953596" w:rsidP="00953596">
      <w:pPr>
        <w:pStyle w:val="Bezproreda"/>
      </w:pPr>
      <w:r>
        <w:t>Bilješke uz</w:t>
      </w:r>
      <w:r w:rsidR="00BA1FD9">
        <w:t xml:space="preserve"> pojedine</w:t>
      </w:r>
      <w:r w:rsidR="00BC1144">
        <w:t xml:space="preserve"> </w:t>
      </w:r>
      <w:r w:rsidR="007C3998">
        <w:t>Šifre</w:t>
      </w:r>
      <w:r w:rsidR="0066473D">
        <w:t xml:space="preserve"> – Prihodi poslovanja:</w:t>
      </w:r>
    </w:p>
    <w:p w:rsidR="00953596" w:rsidRDefault="00953596" w:rsidP="00953596">
      <w:pPr>
        <w:pStyle w:val="Bezproreda"/>
      </w:pPr>
    </w:p>
    <w:p w:rsidR="00953596" w:rsidRPr="00A8126F" w:rsidRDefault="007C3998" w:rsidP="00953596">
      <w:pPr>
        <w:pStyle w:val="Bezproreda"/>
        <w:rPr>
          <w:i/>
          <w:iCs/>
        </w:rPr>
      </w:pPr>
      <w:r>
        <w:t>Šifra 6</w:t>
      </w:r>
      <w:r w:rsidR="00953596">
        <w:t xml:space="preserve">: Prihodi poslovanja – </w:t>
      </w:r>
      <w:r w:rsidR="00BC1144">
        <w:t xml:space="preserve"> </w:t>
      </w:r>
      <w:r w:rsidR="00694F6C">
        <w:t>750.705,24</w:t>
      </w:r>
      <w:r w:rsidR="00BC1144">
        <w:t xml:space="preserve"> E</w:t>
      </w:r>
      <w:r w:rsidR="00D71911">
        <w:t>UR</w:t>
      </w:r>
      <w:r w:rsidR="00BC1144">
        <w:t xml:space="preserve"> </w:t>
      </w:r>
      <w:r w:rsidR="002B0901">
        <w:rPr>
          <w:i/>
          <w:iCs/>
        </w:rPr>
        <w:t xml:space="preserve">(ostvarenje je </w:t>
      </w:r>
      <w:r w:rsidR="00694F6C">
        <w:rPr>
          <w:i/>
          <w:iCs/>
        </w:rPr>
        <w:t>veće za 128.436,21</w:t>
      </w:r>
      <w:r w:rsidR="00A5059B">
        <w:rPr>
          <w:i/>
          <w:iCs/>
        </w:rPr>
        <w:t xml:space="preserve"> EUR u</w:t>
      </w:r>
      <w:r w:rsidR="00A07A00" w:rsidRPr="00A8126F">
        <w:rPr>
          <w:i/>
          <w:iCs/>
        </w:rPr>
        <w:t xml:space="preserve"> odnosu na prošlu godinu)</w:t>
      </w:r>
    </w:p>
    <w:p w:rsidR="00953596" w:rsidRPr="00A8126F" w:rsidRDefault="007C3998" w:rsidP="00953596">
      <w:pPr>
        <w:pStyle w:val="Bezproreda"/>
        <w:rPr>
          <w:i/>
          <w:iCs/>
        </w:rPr>
      </w:pPr>
      <w:r>
        <w:t>Šifra 61</w:t>
      </w:r>
      <w:r w:rsidR="00953596">
        <w:t xml:space="preserve">: Prihodi od poreza –  </w:t>
      </w:r>
      <w:r w:rsidR="00694F6C">
        <w:t>206.812,38</w:t>
      </w:r>
      <w:r w:rsidR="00BC1144">
        <w:t xml:space="preserve"> E</w:t>
      </w:r>
      <w:r w:rsidR="00D71911">
        <w:t>UR</w:t>
      </w:r>
      <w:r w:rsidR="001C22B0">
        <w:t xml:space="preserve"> </w:t>
      </w:r>
      <w:r w:rsidR="00A07A00" w:rsidRPr="00A8126F">
        <w:rPr>
          <w:i/>
          <w:iCs/>
        </w:rPr>
        <w:t xml:space="preserve">(ostvarenje je veće za </w:t>
      </w:r>
      <w:r w:rsidR="00694F6C">
        <w:rPr>
          <w:i/>
          <w:iCs/>
        </w:rPr>
        <w:t>52.673,09</w:t>
      </w:r>
      <w:r w:rsidR="002226F5">
        <w:rPr>
          <w:i/>
          <w:iCs/>
        </w:rPr>
        <w:t xml:space="preserve"> </w:t>
      </w:r>
      <w:r w:rsidR="00A5059B">
        <w:rPr>
          <w:i/>
          <w:iCs/>
        </w:rPr>
        <w:t>EUR u</w:t>
      </w:r>
      <w:r w:rsidR="00A07A00" w:rsidRPr="00A8126F">
        <w:rPr>
          <w:i/>
          <w:iCs/>
        </w:rPr>
        <w:t xml:space="preserve"> odnosu na prošlu  godinu iz razloga što je </w:t>
      </w:r>
      <w:r w:rsidR="00780D9D">
        <w:rPr>
          <w:i/>
          <w:iCs/>
        </w:rPr>
        <w:t xml:space="preserve">veći </w:t>
      </w:r>
      <w:r w:rsidR="00A07A00" w:rsidRPr="00A8126F">
        <w:rPr>
          <w:i/>
          <w:iCs/>
        </w:rPr>
        <w:t xml:space="preserve">broj zaposlenih osoba na području općine Brinje te su i ugostiteljski objekti </w:t>
      </w:r>
      <w:r w:rsidR="00780D9D">
        <w:rPr>
          <w:i/>
          <w:iCs/>
        </w:rPr>
        <w:t>više</w:t>
      </w:r>
      <w:r w:rsidR="00A07A00" w:rsidRPr="00A8126F">
        <w:rPr>
          <w:i/>
          <w:iCs/>
        </w:rPr>
        <w:t xml:space="preserve"> radili slijedom čega je </w:t>
      </w:r>
      <w:r w:rsidR="00780D9D">
        <w:rPr>
          <w:i/>
          <w:iCs/>
        </w:rPr>
        <w:t xml:space="preserve">i </w:t>
      </w:r>
      <w:r w:rsidR="00A07A00" w:rsidRPr="00A8126F">
        <w:rPr>
          <w:i/>
          <w:iCs/>
        </w:rPr>
        <w:t xml:space="preserve">naplata poreza bila </w:t>
      </w:r>
      <w:r w:rsidR="00780D9D">
        <w:rPr>
          <w:i/>
          <w:iCs/>
        </w:rPr>
        <w:t>veća</w:t>
      </w:r>
      <w:r w:rsidR="002226F5">
        <w:rPr>
          <w:i/>
          <w:iCs/>
        </w:rPr>
        <w:t xml:space="preserve">, a porez na dohodak je </w:t>
      </w:r>
      <w:r w:rsidR="00694F6C">
        <w:rPr>
          <w:i/>
          <w:iCs/>
        </w:rPr>
        <w:t xml:space="preserve">20% </w:t>
      </w:r>
      <w:r w:rsidR="002226F5">
        <w:rPr>
          <w:i/>
          <w:iCs/>
        </w:rPr>
        <w:t>te je ukinut prirez porezu na dohodak)</w:t>
      </w:r>
    </w:p>
    <w:p w:rsidR="00953596" w:rsidRDefault="007C3998" w:rsidP="00953596">
      <w:pPr>
        <w:pStyle w:val="Bezproreda"/>
      </w:pPr>
      <w:r>
        <w:t>Šifra 611</w:t>
      </w:r>
      <w:r w:rsidR="00953596">
        <w:t>: Porez i prirez na dohodak –</w:t>
      </w:r>
      <w:r w:rsidR="00BC1144">
        <w:t xml:space="preserve"> </w:t>
      </w:r>
      <w:r w:rsidR="002226F5">
        <w:t>1</w:t>
      </w:r>
      <w:r w:rsidR="00694F6C">
        <w:t>91.689,09</w:t>
      </w:r>
      <w:r w:rsidR="002226F5">
        <w:t xml:space="preserve"> </w:t>
      </w:r>
      <w:r w:rsidR="00BC1144">
        <w:t>E</w:t>
      </w:r>
      <w:r w:rsidR="00D71911">
        <w:t>UR</w:t>
      </w:r>
    </w:p>
    <w:p w:rsidR="00953596" w:rsidRDefault="007C3998" w:rsidP="00953596">
      <w:pPr>
        <w:pStyle w:val="Bezproreda"/>
      </w:pPr>
      <w:r>
        <w:t>Šifra 613</w:t>
      </w:r>
      <w:r w:rsidR="00953596">
        <w:t xml:space="preserve">: Porez na imovinu – </w:t>
      </w:r>
      <w:r w:rsidR="00694F6C">
        <w:t>10.884,52</w:t>
      </w:r>
      <w:r w:rsidR="00BC1144">
        <w:t xml:space="preserve"> E</w:t>
      </w:r>
      <w:r w:rsidR="00D71911">
        <w:t>UR</w:t>
      </w:r>
      <w:r w:rsidR="00062C85">
        <w:t xml:space="preserve"> </w:t>
      </w:r>
      <w:r w:rsidR="00C60D5A">
        <w:t xml:space="preserve">– porez na kuće za odmor, porez na korištenje javnih </w:t>
      </w:r>
    </w:p>
    <w:p w:rsidR="00C60D5A" w:rsidRDefault="00062C85" w:rsidP="00953596">
      <w:pPr>
        <w:pStyle w:val="Bezproreda"/>
      </w:pPr>
      <w:r>
        <w:t xml:space="preserve">površina i </w:t>
      </w:r>
      <w:r w:rsidR="00C60D5A">
        <w:t>porez na promet nekretnina</w:t>
      </w:r>
    </w:p>
    <w:p w:rsidR="00953596" w:rsidRDefault="007C3998" w:rsidP="00953596">
      <w:pPr>
        <w:pStyle w:val="Bezproreda"/>
      </w:pPr>
      <w:r>
        <w:t>Šifra 614</w:t>
      </w:r>
      <w:r w:rsidR="00446560">
        <w:t xml:space="preserve">: Porezi na robu i usluge </w:t>
      </w:r>
      <w:r w:rsidR="00BF0FDF">
        <w:t xml:space="preserve">– </w:t>
      </w:r>
      <w:r w:rsidR="00694F6C">
        <w:t>4.238,77</w:t>
      </w:r>
      <w:r w:rsidR="00BC1144">
        <w:t xml:space="preserve"> E</w:t>
      </w:r>
      <w:r w:rsidR="00D71911">
        <w:t>UR</w:t>
      </w:r>
      <w:r w:rsidR="00BC1144">
        <w:t>,</w:t>
      </w:r>
      <w:r w:rsidR="00C60D5A">
        <w:t xml:space="preserve"> porez na potrošnju</w:t>
      </w:r>
    </w:p>
    <w:p w:rsidR="001C22B0" w:rsidRDefault="001C22B0" w:rsidP="00953596">
      <w:pPr>
        <w:pStyle w:val="Bezproreda"/>
      </w:pPr>
      <w:r>
        <w:lastRenderedPageBreak/>
        <w:t xml:space="preserve">Šifra 63: Pomoći iz inozemstva i od subjekata unutar općeg proračuna – </w:t>
      </w:r>
      <w:r w:rsidR="00EF47CF">
        <w:t>342.688,15</w:t>
      </w:r>
      <w:r>
        <w:t xml:space="preserve"> EUR </w:t>
      </w:r>
      <w:r w:rsidR="002226F5">
        <w:rPr>
          <w:i/>
          <w:iCs/>
        </w:rPr>
        <w:t xml:space="preserve">(ostvarenje je </w:t>
      </w:r>
      <w:r w:rsidR="00EF47CF">
        <w:rPr>
          <w:i/>
          <w:iCs/>
        </w:rPr>
        <w:t>veće</w:t>
      </w:r>
      <w:r w:rsidR="002226F5">
        <w:rPr>
          <w:i/>
          <w:iCs/>
        </w:rPr>
        <w:t xml:space="preserve"> za </w:t>
      </w:r>
      <w:r w:rsidR="00EF47CF">
        <w:rPr>
          <w:i/>
          <w:iCs/>
        </w:rPr>
        <w:t>109.884,68</w:t>
      </w:r>
      <w:r w:rsidR="002226F5">
        <w:rPr>
          <w:i/>
          <w:iCs/>
        </w:rPr>
        <w:t xml:space="preserve"> </w:t>
      </w:r>
      <w:r>
        <w:rPr>
          <w:i/>
          <w:iCs/>
        </w:rPr>
        <w:t xml:space="preserve">EUR </w:t>
      </w:r>
      <w:r w:rsidRPr="00A07A00">
        <w:rPr>
          <w:i/>
          <w:iCs/>
        </w:rPr>
        <w:t>u odnosu na pr</w:t>
      </w:r>
      <w:r w:rsidR="00D21EB7">
        <w:rPr>
          <w:i/>
          <w:iCs/>
        </w:rPr>
        <w:t xml:space="preserve">ethodnu godinu iz razloga što </w:t>
      </w:r>
      <w:r w:rsidRPr="00A07A00">
        <w:rPr>
          <w:i/>
          <w:iCs/>
        </w:rPr>
        <w:t xml:space="preserve"> pomoći odnosno financiranja  po</w:t>
      </w:r>
      <w:r w:rsidR="00D21EB7">
        <w:t xml:space="preserve"> </w:t>
      </w:r>
      <w:r w:rsidRPr="00A07A00">
        <w:rPr>
          <w:i/>
          <w:iCs/>
        </w:rPr>
        <w:t xml:space="preserve">započetim projektima </w:t>
      </w:r>
      <w:r w:rsidR="00EF47CF">
        <w:rPr>
          <w:i/>
          <w:iCs/>
        </w:rPr>
        <w:t>realiz</w:t>
      </w:r>
      <w:r w:rsidR="00C33F48">
        <w:rPr>
          <w:i/>
          <w:iCs/>
        </w:rPr>
        <w:t>i</w:t>
      </w:r>
      <w:r w:rsidR="00EF47CF">
        <w:rPr>
          <w:i/>
          <w:iCs/>
        </w:rPr>
        <w:t>rana dijelom</w:t>
      </w:r>
      <w:r w:rsidR="00D21EB7">
        <w:rPr>
          <w:i/>
          <w:iCs/>
        </w:rPr>
        <w:t xml:space="preserve"> </w:t>
      </w:r>
      <w:r w:rsidRPr="00A07A00">
        <w:rPr>
          <w:i/>
          <w:iCs/>
        </w:rPr>
        <w:t xml:space="preserve"> u </w:t>
      </w:r>
      <w:r w:rsidR="00D21EB7">
        <w:rPr>
          <w:i/>
          <w:iCs/>
        </w:rPr>
        <w:t>I kvartalu 202</w:t>
      </w:r>
      <w:r w:rsidR="00C33F48">
        <w:rPr>
          <w:i/>
          <w:iCs/>
        </w:rPr>
        <w:t>5</w:t>
      </w:r>
      <w:r>
        <w:rPr>
          <w:i/>
          <w:iCs/>
        </w:rPr>
        <w:t xml:space="preserve">. </w:t>
      </w:r>
      <w:r w:rsidR="00D21EB7">
        <w:rPr>
          <w:i/>
          <w:iCs/>
        </w:rPr>
        <w:t>g</w:t>
      </w:r>
      <w:r>
        <w:rPr>
          <w:i/>
          <w:iCs/>
        </w:rPr>
        <w:t>odine</w:t>
      </w:r>
      <w:r w:rsidR="00D21EB7">
        <w:rPr>
          <w:i/>
          <w:iCs/>
        </w:rPr>
        <w:t>, a veći dio započetih projekata u 202</w:t>
      </w:r>
      <w:r w:rsidR="00C33F48">
        <w:rPr>
          <w:i/>
          <w:iCs/>
        </w:rPr>
        <w:t>4. godine</w:t>
      </w:r>
      <w:r w:rsidR="00D21EB7">
        <w:rPr>
          <w:i/>
          <w:iCs/>
        </w:rPr>
        <w:t xml:space="preserve"> realiziran je u I kvartalu </w:t>
      </w:r>
      <w:r w:rsidR="00C33F48">
        <w:rPr>
          <w:i/>
          <w:iCs/>
        </w:rPr>
        <w:t>ov</w:t>
      </w:r>
      <w:r w:rsidR="00D21EB7">
        <w:rPr>
          <w:i/>
          <w:iCs/>
        </w:rPr>
        <w:t>e godine</w:t>
      </w:r>
      <w:r w:rsidRPr="00A07A00">
        <w:rPr>
          <w:i/>
          <w:iCs/>
        </w:rPr>
        <w:t>)</w:t>
      </w:r>
    </w:p>
    <w:p w:rsidR="007C3998" w:rsidRDefault="00446560" w:rsidP="00953596">
      <w:pPr>
        <w:pStyle w:val="Bezproreda"/>
      </w:pPr>
      <w:r>
        <w:t>od čega:</w:t>
      </w:r>
    </w:p>
    <w:p w:rsidR="00BF0FDF" w:rsidRDefault="00BF0FDF" w:rsidP="00953596">
      <w:pPr>
        <w:pStyle w:val="Bezproreda"/>
      </w:pPr>
      <w:r>
        <w:t>- tekuće pomoći iz državnog proračuna</w:t>
      </w:r>
      <w:r w:rsidR="007C3998">
        <w:t xml:space="preserve"> (kompenzacijske mjere)</w:t>
      </w:r>
      <w:r w:rsidR="00D71911">
        <w:t xml:space="preserve"> </w:t>
      </w:r>
      <w:r w:rsidR="007C3998">
        <w:t xml:space="preserve">-  </w:t>
      </w:r>
      <w:r w:rsidR="00C33F48">
        <w:t>179.333,19</w:t>
      </w:r>
      <w:r w:rsidR="00D71911">
        <w:t xml:space="preserve"> EUR</w:t>
      </w:r>
    </w:p>
    <w:p w:rsidR="00C33F48" w:rsidRDefault="00C33F48" w:rsidP="00953596">
      <w:pPr>
        <w:pStyle w:val="Bezproreda"/>
      </w:pPr>
      <w:r>
        <w:t>- tekuće pomoći – Hrvatske ceste – čišćenje snijega – 41.970,29 EUR</w:t>
      </w:r>
    </w:p>
    <w:p w:rsidR="007C3998" w:rsidRDefault="007C3998" w:rsidP="00953596">
      <w:pPr>
        <w:pStyle w:val="Bezproreda"/>
      </w:pPr>
      <w:r>
        <w:t xml:space="preserve">- </w:t>
      </w:r>
      <w:r w:rsidR="00515844">
        <w:t xml:space="preserve">tekuće pomoći iz državnog proračuna – troškovi stanovanja </w:t>
      </w:r>
      <w:r w:rsidR="00D71911">
        <w:t xml:space="preserve"> i ogrjev – </w:t>
      </w:r>
      <w:r w:rsidR="00C33F48">
        <w:t>645,36</w:t>
      </w:r>
      <w:r w:rsidR="00D71911">
        <w:t xml:space="preserve"> EUR</w:t>
      </w:r>
    </w:p>
    <w:p w:rsidR="00D21EB7" w:rsidRDefault="00D21EB7" w:rsidP="00953596">
      <w:pPr>
        <w:pStyle w:val="Bezproreda"/>
      </w:pPr>
      <w:r>
        <w:t xml:space="preserve">- tekuće pomoći – sufinanciranje programa javnih potreba u području predškolskog obrazovanja </w:t>
      </w:r>
      <w:r w:rsidR="00EE7FC5">
        <w:t xml:space="preserve"> </w:t>
      </w:r>
    </w:p>
    <w:p w:rsidR="00EE7FC5" w:rsidRDefault="00EE7FC5" w:rsidP="00953596">
      <w:pPr>
        <w:pStyle w:val="Bezproreda"/>
      </w:pPr>
      <w:r>
        <w:t xml:space="preserve">  (fiskalna održivost dječjih vrtića) – </w:t>
      </w:r>
      <w:r w:rsidR="00C33F48">
        <w:t>15.591,00</w:t>
      </w:r>
      <w:r>
        <w:t xml:space="preserve"> EUR</w:t>
      </w:r>
    </w:p>
    <w:p w:rsidR="00C33F48" w:rsidRDefault="00EE7FC5" w:rsidP="00EE7FC5">
      <w:pPr>
        <w:pStyle w:val="Bezproreda"/>
      </w:pPr>
      <w:r>
        <w:t xml:space="preserve">- </w:t>
      </w:r>
      <w:r w:rsidR="00C33F48">
        <w:t>Ministarstvo regionalnog razvoja – K</w:t>
      </w:r>
      <w:r w:rsidR="00875787">
        <w:t>ulturni centar</w:t>
      </w:r>
      <w:r w:rsidR="00C33F48">
        <w:t xml:space="preserve"> </w:t>
      </w:r>
      <w:proofErr w:type="spellStart"/>
      <w:r w:rsidR="00C33F48">
        <w:t>Jezerane</w:t>
      </w:r>
      <w:proofErr w:type="spellEnd"/>
      <w:r w:rsidR="00C33F48">
        <w:t xml:space="preserve"> – 42.821,56 EUR</w:t>
      </w:r>
    </w:p>
    <w:p w:rsidR="00EE7FC5" w:rsidRDefault="00EE7FC5" w:rsidP="00EE7FC5">
      <w:pPr>
        <w:pStyle w:val="Bezproreda"/>
      </w:pPr>
      <w:r>
        <w:t xml:space="preserve">- </w:t>
      </w:r>
      <w:r w:rsidR="00C33F48">
        <w:t>tekuće pomoći iz državnog proračuna temeljem prijenosa EU sredstava – 53.498,40 EUR</w:t>
      </w:r>
    </w:p>
    <w:p w:rsidR="00FB5147" w:rsidRDefault="009F0AC3" w:rsidP="007265E6">
      <w:pPr>
        <w:pStyle w:val="Bezproreda"/>
        <w:rPr>
          <w:i/>
          <w:iCs/>
        </w:rPr>
      </w:pPr>
      <w:r>
        <w:t xml:space="preserve">Šifra 64: Prihodi od imovine – </w:t>
      </w:r>
      <w:r w:rsidR="00C33F48">
        <w:t>38.162,34</w:t>
      </w:r>
      <w:r w:rsidR="00D71911">
        <w:t xml:space="preserve"> EUR </w:t>
      </w:r>
      <w:r w:rsidR="00A8126F" w:rsidRPr="00A8126F">
        <w:rPr>
          <w:i/>
          <w:iCs/>
        </w:rPr>
        <w:t xml:space="preserve">(ostvarenje je za </w:t>
      </w:r>
      <w:r w:rsidR="00C33F48">
        <w:rPr>
          <w:i/>
          <w:iCs/>
        </w:rPr>
        <w:t>5.050,12</w:t>
      </w:r>
      <w:r w:rsidR="00D71911">
        <w:rPr>
          <w:i/>
          <w:iCs/>
        </w:rPr>
        <w:t xml:space="preserve"> EUR </w:t>
      </w:r>
      <w:r w:rsidR="00A8126F" w:rsidRPr="00A8126F">
        <w:rPr>
          <w:i/>
          <w:iCs/>
        </w:rPr>
        <w:t xml:space="preserve"> </w:t>
      </w:r>
      <w:r w:rsidR="00EE7FC5">
        <w:rPr>
          <w:i/>
          <w:iCs/>
        </w:rPr>
        <w:t>veće</w:t>
      </w:r>
      <w:r w:rsidR="00D71911">
        <w:rPr>
          <w:i/>
          <w:iCs/>
        </w:rPr>
        <w:t xml:space="preserve"> </w:t>
      </w:r>
      <w:r w:rsidR="00A8126F" w:rsidRPr="00A8126F">
        <w:rPr>
          <w:i/>
          <w:iCs/>
        </w:rPr>
        <w:t xml:space="preserve">u odnosu na prethodnu godinu iz razloga što je ostvarena </w:t>
      </w:r>
      <w:r w:rsidR="00EE7FC5">
        <w:rPr>
          <w:i/>
          <w:iCs/>
        </w:rPr>
        <w:t>veća</w:t>
      </w:r>
      <w:r w:rsidR="00A8126F" w:rsidRPr="00A8126F">
        <w:rPr>
          <w:i/>
          <w:iCs/>
        </w:rPr>
        <w:t xml:space="preserve"> naplata, </w:t>
      </w:r>
      <w:r w:rsidR="00EE7FC5">
        <w:rPr>
          <w:i/>
          <w:iCs/>
        </w:rPr>
        <w:t>te j</w:t>
      </w:r>
      <w:r w:rsidR="00D71911">
        <w:rPr>
          <w:i/>
          <w:iCs/>
        </w:rPr>
        <w:t xml:space="preserve">e bilo </w:t>
      </w:r>
      <w:r w:rsidR="00E06188">
        <w:rPr>
          <w:i/>
          <w:iCs/>
        </w:rPr>
        <w:t>veće ostvarenje naknade za korištenje prostora elek</w:t>
      </w:r>
      <w:r w:rsidR="00BF1F22">
        <w:rPr>
          <w:i/>
          <w:iCs/>
        </w:rPr>
        <w:t>trana u odnosu na prošlu godinu)</w:t>
      </w:r>
    </w:p>
    <w:p w:rsidR="009F0AC3" w:rsidRDefault="009F0AC3" w:rsidP="007265E6">
      <w:pPr>
        <w:pStyle w:val="Bezproreda"/>
      </w:pPr>
      <w:r>
        <w:t>od čega:</w:t>
      </w:r>
    </w:p>
    <w:p w:rsidR="00FB5147" w:rsidRDefault="00FB5147" w:rsidP="00FB5147">
      <w:pPr>
        <w:pStyle w:val="Bezproreda"/>
        <w:numPr>
          <w:ilvl w:val="0"/>
          <w:numId w:val="11"/>
        </w:numPr>
      </w:pPr>
      <w:r>
        <w:t xml:space="preserve">kamate na depozite po viđenju – </w:t>
      </w:r>
      <w:r w:rsidR="00C33F48">
        <w:t>36,51</w:t>
      </w:r>
      <w:r>
        <w:t xml:space="preserve"> EUR</w:t>
      </w:r>
    </w:p>
    <w:p w:rsidR="00C33F48" w:rsidRDefault="00C33F48" w:rsidP="00FB5147">
      <w:pPr>
        <w:pStyle w:val="Bezproreda"/>
        <w:numPr>
          <w:ilvl w:val="0"/>
          <w:numId w:val="11"/>
        </w:numPr>
      </w:pPr>
      <w:r>
        <w:t>naknade od koncesije – 187,88 EUR</w:t>
      </w:r>
    </w:p>
    <w:p w:rsidR="001A356D" w:rsidRDefault="009F0AC3" w:rsidP="009F0AC3">
      <w:pPr>
        <w:pStyle w:val="Bezproreda"/>
        <w:numPr>
          <w:ilvl w:val="0"/>
          <w:numId w:val="11"/>
        </w:numPr>
      </w:pPr>
      <w:r>
        <w:t>prihodi od zakupa i iznajmljivanja  imovine –</w:t>
      </w:r>
      <w:r w:rsidR="00F66A87">
        <w:t xml:space="preserve">  5.184,12</w:t>
      </w:r>
      <w:r w:rsidR="00E06188">
        <w:t xml:space="preserve"> </w:t>
      </w:r>
      <w:r w:rsidR="001A356D">
        <w:t>EUR</w:t>
      </w:r>
      <w:r>
        <w:t xml:space="preserve">, </w:t>
      </w:r>
    </w:p>
    <w:p w:rsidR="009F0AC3" w:rsidRDefault="009F0AC3" w:rsidP="009F0AC3">
      <w:pPr>
        <w:pStyle w:val="Bezproreda"/>
        <w:numPr>
          <w:ilvl w:val="0"/>
          <w:numId w:val="11"/>
        </w:numPr>
      </w:pPr>
      <w:r>
        <w:t xml:space="preserve">naknada za korištenje  </w:t>
      </w:r>
      <w:r w:rsidR="001A356D">
        <w:t xml:space="preserve">naftne luke, naftovoda i eksploatacije mineralnih sirovina </w:t>
      </w:r>
      <w:r>
        <w:t xml:space="preserve">– </w:t>
      </w:r>
      <w:r w:rsidR="001A356D">
        <w:t xml:space="preserve"> </w:t>
      </w:r>
      <w:r w:rsidR="00F66A87">
        <w:t>4.986,91</w:t>
      </w:r>
      <w:r w:rsidR="001A356D">
        <w:t xml:space="preserve"> EUR</w:t>
      </w:r>
    </w:p>
    <w:p w:rsidR="00E06188" w:rsidRDefault="00E06188" w:rsidP="009F0AC3">
      <w:pPr>
        <w:pStyle w:val="Bezproreda"/>
        <w:numPr>
          <w:ilvl w:val="0"/>
          <w:numId w:val="11"/>
        </w:numPr>
      </w:pPr>
      <w:r>
        <w:t>naknada za kori</w:t>
      </w:r>
      <w:r w:rsidR="00773A2B">
        <w:t>štenje</w:t>
      </w:r>
      <w:r w:rsidR="00FB5147">
        <w:t xml:space="preserve"> prostora elektrana – </w:t>
      </w:r>
      <w:r w:rsidR="00F66A87">
        <w:t>27.761,16</w:t>
      </w:r>
      <w:r w:rsidR="00FB5147">
        <w:t xml:space="preserve"> EUR</w:t>
      </w:r>
    </w:p>
    <w:p w:rsidR="00F66A87" w:rsidRDefault="00E06188" w:rsidP="00953596">
      <w:pPr>
        <w:pStyle w:val="Bezproreda"/>
        <w:numPr>
          <w:ilvl w:val="0"/>
          <w:numId w:val="11"/>
        </w:numPr>
      </w:pPr>
      <w:r>
        <w:t>spomenička renta – 5,</w:t>
      </w:r>
      <w:r w:rsidR="00F66A87">
        <w:t>76</w:t>
      </w:r>
      <w:r w:rsidR="001A356D">
        <w:t xml:space="preserve"> EUR</w:t>
      </w:r>
    </w:p>
    <w:p w:rsidR="009F0AC3" w:rsidRDefault="009F0AC3" w:rsidP="00F66A87">
      <w:pPr>
        <w:pStyle w:val="Bezproreda"/>
      </w:pPr>
      <w:r>
        <w:t xml:space="preserve">Šifra 65: Prihodi od upravnih i administrativnih pristojbi po posebnim propisima i naknada – </w:t>
      </w:r>
    </w:p>
    <w:p w:rsidR="001A356D" w:rsidRDefault="001A356D" w:rsidP="00953596">
      <w:pPr>
        <w:pStyle w:val="Bezproreda"/>
        <w:rPr>
          <w:i/>
          <w:iCs/>
        </w:rPr>
      </w:pPr>
      <w:r>
        <w:t xml:space="preserve">                </w:t>
      </w:r>
      <w:r w:rsidR="00F66A87">
        <w:t>163.042,37</w:t>
      </w:r>
      <w:r w:rsidR="00FB5147">
        <w:t xml:space="preserve"> </w:t>
      </w:r>
      <w:r>
        <w:t xml:space="preserve">EUR </w:t>
      </w:r>
      <w:r w:rsidRPr="00D5513D">
        <w:rPr>
          <w:i/>
          <w:iCs/>
        </w:rPr>
        <w:t xml:space="preserve"> </w:t>
      </w:r>
      <w:r w:rsidR="00A8126F" w:rsidRPr="00D5513D">
        <w:rPr>
          <w:i/>
          <w:iCs/>
        </w:rPr>
        <w:t xml:space="preserve">(ostvarenje je za </w:t>
      </w:r>
      <w:r w:rsidR="00FB5147">
        <w:rPr>
          <w:i/>
          <w:iCs/>
        </w:rPr>
        <w:t xml:space="preserve"> 2</w:t>
      </w:r>
      <w:r w:rsidR="00F66A87">
        <w:rPr>
          <w:i/>
          <w:iCs/>
        </w:rPr>
        <w:t xml:space="preserve">39.173,68 </w:t>
      </w:r>
      <w:r>
        <w:rPr>
          <w:i/>
          <w:iCs/>
        </w:rPr>
        <w:t>EUR</w:t>
      </w:r>
      <w:r w:rsidR="00F66A87">
        <w:rPr>
          <w:i/>
          <w:iCs/>
        </w:rPr>
        <w:t xml:space="preserve"> manj</w:t>
      </w:r>
      <w:r w:rsidR="00A8126F" w:rsidRPr="00D5513D">
        <w:rPr>
          <w:i/>
          <w:iCs/>
        </w:rPr>
        <w:t xml:space="preserve">e u odnosu na prethodnu godinu iz razloga što </w:t>
      </w:r>
      <w:r w:rsidR="00F66A87">
        <w:rPr>
          <w:i/>
          <w:iCs/>
        </w:rPr>
        <w:t xml:space="preserve">nije realizirana </w:t>
      </w:r>
      <w:r w:rsidR="00A8126F" w:rsidRPr="00D5513D">
        <w:rPr>
          <w:i/>
          <w:iCs/>
        </w:rPr>
        <w:t xml:space="preserve">naplata prihoda </w:t>
      </w:r>
      <w:r>
        <w:rPr>
          <w:i/>
          <w:iCs/>
        </w:rPr>
        <w:t>šumskog doprinosa</w:t>
      </w:r>
      <w:r w:rsidR="00F66A87">
        <w:rPr>
          <w:i/>
          <w:iCs/>
        </w:rPr>
        <w:t xml:space="preserve"> </w:t>
      </w:r>
      <w:r w:rsidR="00FB5147">
        <w:rPr>
          <w:i/>
          <w:iCs/>
        </w:rPr>
        <w:t xml:space="preserve"> i ostali nespomenuti prihodi po posebnim propisima</w:t>
      </w:r>
      <w:r w:rsidR="00F66A87">
        <w:rPr>
          <w:i/>
          <w:iCs/>
        </w:rPr>
        <w:t xml:space="preserve"> u I kvartalu ove godine</w:t>
      </w:r>
      <w:r>
        <w:rPr>
          <w:i/>
          <w:iCs/>
        </w:rPr>
        <w:t>)</w:t>
      </w:r>
    </w:p>
    <w:p w:rsidR="00787F98" w:rsidRDefault="001A356D" w:rsidP="00953596">
      <w:pPr>
        <w:pStyle w:val="Bezproreda"/>
      </w:pPr>
      <w:r>
        <w:t xml:space="preserve"> </w:t>
      </w:r>
      <w:r w:rsidR="00787F98">
        <w:t>od čega:</w:t>
      </w:r>
    </w:p>
    <w:p w:rsidR="00787F98" w:rsidRDefault="00787F98" w:rsidP="00F66A87">
      <w:pPr>
        <w:pStyle w:val="Bezproreda"/>
        <w:numPr>
          <w:ilvl w:val="0"/>
          <w:numId w:val="11"/>
        </w:numPr>
      </w:pPr>
      <w:r>
        <w:t xml:space="preserve">prihodi vodnog gospodarstva – </w:t>
      </w:r>
      <w:r w:rsidR="00FB5147">
        <w:t>1.</w:t>
      </w:r>
      <w:r w:rsidR="00F66A87">
        <w:t>834,75</w:t>
      </w:r>
      <w:r w:rsidR="008F7990">
        <w:t xml:space="preserve"> EUR</w:t>
      </w:r>
      <w:r>
        <w:t>,</w:t>
      </w:r>
    </w:p>
    <w:p w:rsidR="00F66A87" w:rsidRDefault="00787F98" w:rsidP="00F66A87">
      <w:pPr>
        <w:pStyle w:val="Bezproreda"/>
        <w:numPr>
          <w:ilvl w:val="0"/>
          <w:numId w:val="11"/>
        </w:numPr>
      </w:pPr>
      <w:r>
        <w:t>doprinosi za šume –</w:t>
      </w:r>
      <w:r w:rsidR="00FB5147">
        <w:t xml:space="preserve"> </w:t>
      </w:r>
      <w:r w:rsidR="00F66A87">
        <w:t>48.108,24</w:t>
      </w:r>
      <w:r w:rsidR="008F7990">
        <w:t xml:space="preserve"> EUR</w:t>
      </w:r>
      <w:r>
        <w:t xml:space="preserve">, </w:t>
      </w:r>
    </w:p>
    <w:p w:rsidR="00787F98" w:rsidRDefault="00787F98" w:rsidP="00F66A87">
      <w:pPr>
        <w:pStyle w:val="Bezproreda"/>
        <w:numPr>
          <w:ilvl w:val="0"/>
          <w:numId w:val="11"/>
        </w:numPr>
      </w:pPr>
      <w:r>
        <w:t xml:space="preserve">ostali nespomenuti prihodi </w:t>
      </w:r>
      <w:r w:rsidR="00E42B56">
        <w:t xml:space="preserve"> </w:t>
      </w:r>
      <w:r>
        <w:t xml:space="preserve">– </w:t>
      </w:r>
      <w:r w:rsidR="00F66A87">
        <w:t>77.954,87</w:t>
      </w:r>
      <w:r w:rsidR="002263FA">
        <w:t xml:space="preserve"> </w:t>
      </w:r>
      <w:r w:rsidR="00E42B56">
        <w:t>EUR</w:t>
      </w:r>
      <w:r>
        <w:t>,</w:t>
      </w:r>
    </w:p>
    <w:p w:rsidR="00787F98" w:rsidRDefault="00787F98" w:rsidP="00F66A87">
      <w:pPr>
        <w:pStyle w:val="Bezproreda"/>
        <w:numPr>
          <w:ilvl w:val="0"/>
          <w:numId w:val="11"/>
        </w:numPr>
      </w:pPr>
      <w:r>
        <w:t xml:space="preserve">komunalna naknada – </w:t>
      </w:r>
      <w:r w:rsidR="00F66A87">
        <w:t>35.144,51</w:t>
      </w:r>
      <w:r w:rsidR="00E42B56">
        <w:t xml:space="preserve"> EUR</w:t>
      </w:r>
    </w:p>
    <w:p w:rsidR="0066473D" w:rsidRDefault="0066473D" w:rsidP="00953596">
      <w:pPr>
        <w:pStyle w:val="Bezproreda"/>
      </w:pPr>
    </w:p>
    <w:p w:rsidR="0066473D" w:rsidRDefault="0066473D" w:rsidP="00953596">
      <w:pPr>
        <w:pStyle w:val="Bezproreda"/>
      </w:pPr>
      <w:r>
        <w:t xml:space="preserve">Bilješke uz </w:t>
      </w:r>
      <w:r w:rsidR="00BA1FD9">
        <w:t xml:space="preserve">pojedine </w:t>
      </w:r>
      <w:r>
        <w:t>Šifre - Rashodi poslovanja:</w:t>
      </w:r>
    </w:p>
    <w:p w:rsidR="00BA1FD9" w:rsidRDefault="00BA1FD9" w:rsidP="00953596">
      <w:pPr>
        <w:pStyle w:val="Bezproreda"/>
      </w:pPr>
    </w:p>
    <w:p w:rsidR="00BA1FD9" w:rsidRPr="00D5513D" w:rsidRDefault="00BA1FD9" w:rsidP="00953596">
      <w:pPr>
        <w:pStyle w:val="Bezproreda"/>
        <w:rPr>
          <w:i/>
          <w:iCs/>
        </w:rPr>
      </w:pPr>
      <w:r>
        <w:t xml:space="preserve">Šifra 3: Rashodi poslovanja – </w:t>
      </w:r>
      <w:r w:rsidR="00F66A87">
        <w:t>407.</w:t>
      </w:r>
      <w:r w:rsidR="000C2737">
        <w:t xml:space="preserve"> </w:t>
      </w:r>
      <w:r w:rsidR="00875787">
        <w:t>808,89 E</w:t>
      </w:r>
      <w:r w:rsidR="000C2737">
        <w:t>UR</w:t>
      </w:r>
      <w:r w:rsidR="009F6E09">
        <w:t xml:space="preserve"> </w:t>
      </w:r>
      <w:r w:rsidR="00D5513D">
        <w:t>(</w:t>
      </w:r>
      <w:r w:rsidR="00D5513D" w:rsidRPr="00D5513D">
        <w:rPr>
          <w:i/>
          <w:iCs/>
        </w:rPr>
        <w:t>ostvarenje je</w:t>
      </w:r>
      <w:r w:rsidR="00875787">
        <w:rPr>
          <w:i/>
          <w:iCs/>
        </w:rPr>
        <w:t xml:space="preserve"> već</w:t>
      </w:r>
      <w:r w:rsidR="004861BE">
        <w:rPr>
          <w:i/>
          <w:iCs/>
        </w:rPr>
        <w:t xml:space="preserve">e za  </w:t>
      </w:r>
      <w:r w:rsidR="00875787">
        <w:rPr>
          <w:i/>
          <w:iCs/>
        </w:rPr>
        <w:t>108.664,82</w:t>
      </w:r>
      <w:r w:rsidR="004861BE">
        <w:rPr>
          <w:i/>
          <w:iCs/>
        </w:rPr>
        <w:t xml:space="preserve"> </w:t>
      </w:r>
      <w:r w:rsidR="000C2737">
        <w:rPr>
          <w:i/>
          <w:iCs/>
        </w:rPr>
        <w:t xml:space="preserve">EUR </w:t>
      </w:r>
      <w:r w:rsidR="00D5513D" w:rsidRPr="00D5513D">
        <w:rPr>
          <w:i/>
          <w:iCs/>
        </w:rPr>
        <w:t xml:space="preserve"> u odnosu na preth</w:t>
      </w:r>
      <w:r w:rsidR="00AE6AA3">
        <w:rPr>
          <w:i/>
          <w:iCs/>
        </w:rPr>
        <w:t>odnu godinu iz razloga što je u ovoj godini, odnosno u prvom kvartalu 202</w:t>
      </w:r>
      <w:r w:rsidR="00875787">
        <w:rPr>
          <w:i/>
          <w:iCs/>
        </w:rPr>
        <w:t>5</w:t>
      </w:r>
      <w:r w:rsidR="00AE6AA3">
        <w:rPr>
          <w:i/>
          <w:iCs/>
        </w:rPr>
        <w:t>. godine  više zaposlenih</w:t>
      </w:r>
      <w:r w:rsidR="00875787">
        <w:rPr>
          <w:i/>
          <w:iCs/>
        </w:rPr>
        <w:t>, zaposleno je 10 žena po projektu Zaželi,</w:t>
      </w:r>
      <w:r w:rsidR="00AE6AA3">
        <w:rPr>
          <w:i/>
          <w:iCs/>
        </w:rPr>
        <w:t xml:space="preserve"> </w:t>
      </w:r>
      <w:r w:rsidR="00875787">
        <w:rPr>
          <w:i/>
          <w:iCs/>
        </w:rPr>
        <w:t xml:space="preserve">te su i veći materijalni troškovi  </w:t>
      </w:r>
      <w:r w:rsidR="00D5513D">
        <w:rPr>
          <w:i/>
          <w:iCs/>
        </w:rPr>
        <w:t>što posljedično utječe i na</w:t>
      </w:r>
      <w:r w:rsidR="00875787">
        <w:rPr>
          <w:i/>
          <w:iCs/>
        </w:rPr>
        <w:t xml:space="preserve"> veće</w:t>
      </w:r>
      <w:r w:rsidR="009F6E09">
        <w:rPr>
          <w:i/>
          <w:iCs/>
        </w:rPr>
        <w:t xml:space="preserve"> </w:t>
      </w:r>
      <w:r w:rsidR="00D5513D">
        <w:rPr>
          <w:i/>
          <w:iCs/>
        </w:rPr>
        <w:t xml:space="preserve"> ostvarenje za materijalna prava službenika</w:t>
      </w:r>
      <w:r w:rsidR="00875787">
        <w:rPr>
          <w:i/>
          <w:iCs/>
        </w:rPr>
        <w:t xml:space="preserve"> i namještenika</w:t>
      </w:r>
      <w:r w:rsidR="00D5513D" w:rsidRPr="00D5513D">
        <w:rPr>
          <w:i/>
          <w:iCs/>
        </w:rPr>
        <w:t>)</w:t>
      </w:r>
    </w:p>
    <w:p w:rsidR="00BA1FD9" w:rsidRDefault="00BA1FD9" w:rsidP="00953596">
      <w:pPr>
        <w:pStyle w:val="Bezproreda"/>
      </w:pPr>
      <w:r>
        <w:t xml:space="preserve">Šifra 3111: Plaće za redovan rad – </w:t>
      </w:r>
      <w:r w:rsidR="00875787">
        <w:t>99.052,32</w:t>
      </w:r>
      <w:r w:rsidR="009F6E09">
        <w:t xml:space="preserve"> EUR</w:t>
      </w:r>
    </w:p>
    <w:p w:rsidR="00BA1FD9" w:rsidRDefault="00F62662" w:rsidP="00953596">
      <w:pPr>
        <w:pStyle w:val="Bezproreda"/>
      </w:pPr>
      <w:r>
        <w:t xml:space="preserve">Šifra 312: Ostali rashodi za zaposlene – </w:t>
      </w:r>
      <w:r w:rsidR="00875787">
        <w:t>2.672,35</w:t>
      </w:r>
      <w:r w:rsidR="009F6E09">
        <w:t xml:space="preserve"> EUR</w:t>
      </w:r>
    </w:p>
    <w:p w:rsidR="00F62662" w:rsidRDefault="00F62662" w:rsidP="00953596">
      <w:pPr>
        <w:pStyle w:val="Bezproreda"/>
      </w:pPr>
      <w:r>
        <w:t xml:space="preserve">Šifra 313: Doprinosi na plaće – </w:t>
      </w:r>
      <w:r w:rsidR="00875787">
        <w:t>16.343,65</w:t>
      </w:r>
      <w:r w:rsidR="00AE6AA3">
        <w:t xml:space="preserve"> </w:t>
      </w:r>
      <w:r w:rsidR="009F6E09">
        <w:t>EUR</w:t>
      </w:r>
    </w:p>
    <w:p w:rsidR="00AE6AA3" w:rsidRDefault="00F62662" w:rsidP="00953596">
      <w:pPr>
        <w:pStyle w:val="Bezproreda"/>
        <w:rPr>
          <w:i/>
          <w:iCs/>
        </w:rPr>
      </w:pPr>
      <w:r>
        <w:t>Š</w:t>
      </w:r>
      <w:r w:rsidR="009F6E09">
        <w:t xml:space="preserve">ifra 32: Materijalni rashodi  - </w:t>
      </w:r>
      <w:r w:rsidR="00875787">
        <w:t>154.888,81</w:t>
      </w:r>
      <w:r w:rsidR="009F6E09">
        <w:t xml:space="preserve"> EUR, (</w:t>
      </w:r>
      <w:r w:rsidR="00AE6AA3">
        <w:rPr>
          <w:i/>
          <w:iCs/>
        </w:rPr>
        <w:t xml:space="preserve">ostvarenje je </w:t>
      </w:r>
      <w:r w:rsidR="00875787">
        <w:rPr>
          <w:i/>
          <w:iCs/>
        </w:rPr>
        <w:t xml:space="preserve">veće </w:t>
      </w:r>
      <w:r w:rsidR="00C605B9" w:rsidRPr="00C605B9">
        <w:rPr>
          <w:i/>
          <w:iCs/>
        </w:rPr>
        <w:t xml:space="preserve">za </w:t>
      </w:r>
      <w:r w:rsidR="00875787">
        <w:rPr>
          <w:i/>
          <w:iCs/>
        </w:rPr>
        <w:t>21.610,57</w:t>
      </w:r>
      <w:r w:rsidR="009F6E09">
        <w:rPr>
          <w:i/>
          <w:iCs/>
        </w:rPr>
        <w:t xml:space="preserve"> EUR</w:t>
      </w:r>
      <w:r w:rsidR="00C605B9" w:rsidRPr="00C605B9">
        <w:rPr>
          <w:i/>
          <w:iCs/>
        </w:rPr>
        <w:t xml:space="preserve"> u odnosu na prethodnu godinu iz razloga, što </w:t>
      </w:r>
      <w:r w:rsidR="00875787">
        <w:rPr>
          <w:i/>
          <w:iCs/>
        </w:rPr>
        <w:t>je</w:t>
      </w:r>
      <w:r w:rsidR="00C605B9" w:rsidRPr="00C605B9">
        <w:rPr>
          <w:i/>
          <w:iCs/>
        </w:rPr>
        <w:t xml:space="preserve"> </w:t>
      </w:r>
      <w:r w:rsidR="00AE6AA3">
        <w:rPr>
          <w:i/>
          <w:iCs/>
        </w:rPr>
        <w:t>bilo snijega te se plaćalo čišćenje</w:t>
      </w:r>
      <w:r w:rsidR="00875787">
        <w:rPr>
          <w:i/>
          <w:iCs/>
        </w:rPr>
        <w:t xml:space="preserve"> snijega</w:t>
      </w:r>
      <w:r w:rsidR="00AE6AA3">
        <w:rPr>
          <w:i/>
          <w:iCs/>
        </w:rPr>
        <w:t>)</w:t>
      </w:r>
      <w:r w:rsidR="009F6E09">
        <w:rPr>
          <w:i/>
          <w:iCs/>
        </w:rPr>
        <w:t xml:space="preserve"> </w:t>
      </w:r>
    </w:p>
    <w:p w:rsidR="00C605B9" w:rsidRDefault="00F62662" w:rsidP="00953596">
      <w:pPr>
        <w:pStyle w:val="Bezproreda"/>
      </w:pPr>
      <w:r>
        <w:t xml:space="preserve">a sastoje se od: </w:t>
      </w:r>
    </w:p>
    <w:p w:rsidR="00701046" w:rsidRDefault="00701046" w:rsidP="00701046">
      <w:pPr>
        <w:pStyle w:val="Bezproreda"/>
        <w:numPr>
          <w:ilvl w:val="0"/>
          <w:numId w:val="11"/>
        </w:numPr>
      </w:pPr>
      <w:r>
        <w:t xml:space="preserve">  </w:t>
      </w:r>
      <w:r w:rsidR="00F62662">
        <w:t xml:space="preserve">naknade troškova zaposlenima </w:t>
      </w:r>
      <w:r>
        <w:t xml:space="preserve"> </w:t>
      </w:r>
      <w:r w:rsidR="00F62662">
        <w:t>-</w:t>
      </w:r>
      <w:r>
        <w:t xml:space="preserve"> 4.</w:t>
      </w:r>
      <w:r w:rsidR="00875787">
        <w:t>144,49</w:t>
      </w:r>
      <w:r>
        <w:t xml:space="preserve"> </w:t>
      </w:r>
      <w:r w:rsidR="009F6E09">
        <w:t xml:space="preserve"> EUR</w:t>
      </w:r>
      <w:r w:rsidR="00F62662">
        <w:t xml:space="preserve">, rashodi za materijal i energiju – </w:t>
      </w:r>
      <w:r w:rsidR="00875787">
        <w:t>39.928,44</w:t>
      </w:r>
      <w:r>
        <w:t xml:space="preserve"> EUR</w:t>
      </w:r>
      <w:r w:rsidR="009F6E09">
        <w:t xml:space="preserve"> </w:t>
      </w:r>
      <w:r>
        <w:t xml:space="preserve">  </w:t>
      </w:r>
    </w:p>
    <w:p w:rsidR="00F62662" w:rsidRDefault="00701046" w:rsidP="00701046">
      <w:pPr>
        <w:pStyle w:val="Bezproreda"/>
        <w:numPr>
          <w:ilvl w:val="0"/>
          <w:numId w:val="11"/>
        </w:numPr>
      </w:pPr>
      <w:r>
        <w:t xml:space="preserve">  </w:t>
      </w:r>
      <w:r w:rsidR="00F62662">
        <w:t xml:space="preserve">rashodi za usluge –  </w:t>
      </w:r>
      <w:r w:rsidR="00875787">
        <w:t>96.067,03</w:t>
      </w:r>
      <w:r w:rsidR="009F6E09">
        <w:t xml:space="preserve"> EUR</w:t>
      </w:r>
      <w:r w:rsidR="00F62662">
        <w:t xml:space="preserve"> i ostali nespomenuti rashodi poslovanja – </w:t>
      </w:r>
      <w:r w:rsidR="00875787">
        <w:t>14.748,85</w:t>
      </w:r>
      <w:r w:rsidR="009F6E09">
        <w:t xml:space="preserve"> EUR</w:t>
      </w:r>
    </w:p>
    <w:p w:rsidR="00F62662" w:rsidRPr="00C605B9" w:rsidRDefault="00F62662" w:rsidP="00953596">
      <w:pPr>
        <w:pStyle w:val="Bezproreda"/>
        <w:rPr>
          <w:i/>
          <w:iCs/>
        </w:rPr>
      </w:pPr>
      <w:r>
        <w:t xml:space="preserve">Šifra 34: Financijski rashodi – </w:t>
      </w:r>
      <w:r w:rsidR="00875787">
        <w:t>2.482,88</w:t>
      </w:r>
      <w:r w:rsidR="009F6E09">
        <w:t xml:space="preserve"> EUR </w:t>
      </w:r>
      <w:r w:rsidR="00C605B9" w:rsidRPr="00C605B9">
        <w:rPr>
          <w:i/>
          <w:iCs/>
        </w:rPr>
        <w:t xml:space="preserve">(ostvarenje je </w:t>
      </w:r>
      <w:r w:rsidR="00875787">
        <w:rPr>
          <w:i/>
          <w:iCs/>
        </w:rPr>
        <w:t>manje</w:t>
      </w:r>
      <w:r w:rsidR="00C605B9" w:rsidRPr="00C605B9">
        <w:rPr>
          <w:i/>
          <w:iCs/>
        </w:rPr>
        <w:t xml:space="preserve"> za </w:t>
      </w:r>
      <w:r w:rsidR="00701046">
        <w:rPr>
          <w:i/>
          <w:iCs/>
        </w:rPr>
        <w:t>1.</w:t>
      </w:r>
      <w:r w:rsidR="00875787">
        <w:rPr>
          <w:i/>
          <w:iCs/>
        </w:rPr>
        <w:t>545,71</w:t>
      </w:r>
      <w:r w:rsidR="00701046">
        <w:rPr>
          <w:i/>
          <w:iCs/>
        </w:rPr>
        <w:t xml:space="preserve">3 </w:t>
      </w:r>
      <w:r w:rsidR="00F03473">
        <w:rPr>
          <w:i/>
          <w:iCs/>
        </w:rPr>
        <w:t>EUR</w:t>
      </w:r>
      <w:r w:rsidR="00701046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u odnosu na prethodnu godinu iz razloga što je u prethodnoj godini </w:t>
      </w:r>
      <w:r w:rsidR="00EB4B4D">
        <w:rPr>
          <w:i/>
          <w:iCs/>
        </w:rPr>
        <w:t>obveza</w:t>
      </w:r>
      <w:r w:rsidR="00C605B9" w:rsidRPr="00C605B9">
        <w:rPr>
          <w:i/>
          <w:iCs/>
        </w:rPr>
        <w:t xml:space="preserve"> vraćanje kamata kratkoročnog </w:t>
      </w:r>
      <w:r w:rsidR="00F03473">
        <w:rPr>
          <w:i/>
          <w:iCs/>
        </w:rPr>
        <w:t xml:space="preserve">i dugoročnog </w:t>
      </w:r>
      <w:r w:rsidR="00C605B9" w:rsidRPr="00C605B9">
        <w:rPr>
          <w:i/>
          <w:iCs/>
        </w:rPr>
        <w:t xml:space="preserve">kredita u </w:t>
      </w:r>
      <w:r w:rsidR="00875787">
        <w:rPr>
          <w:i/>
          <w:iCs/>
        </w:rPr>
        <w:t>manjem</w:t>
      </w:r>
      <w:r w:rsidR="00F03473">
        <w:rPr>
          <w:i/>
          <w:iCs/>
        </w:rPr>
        <w:t xml:space="preserve"> </w:t>
      </w:r>
      <w:r w:rsidR="00C605B9" w:rsidRPr="00C605B9">
        <w:rPr>
          <w:i/>
          <w:iCs/>
        </w:rPr>
        <w:t xml:space="preserve">iznosu </w:t>
      </w:r>
      <w:r w:rsidR="00701046">
        <w:rPr>
          <w:i/>
          <w:iCs/>
        </w:rPr>
        <w:t>u odnosu na 202</w:t>
      </w:r>
      <w:r w:rsidR="00875787">
        <w:rPr>
          <w:i/>
          <w:iCs/>
        </w:rPr>
        <w:t>4</w:t>
      </w:r>
      <w:r w:rsidR="00701046">
        <w:rPr>
          <w:i/>
          <w:iCs/>
        </w:rPr>
        <w:t xml:space="preserve">. godinu, jer je Općina Brinje u I kvartalu prošle godine otplaćivala </w:t>
      </w:r>
      <w:r w:rsidR="00875787">
        <w:rPr>
          <w:i/>
          <w:iCs/>
        </w:rPr>
        <w:t>3</w:t>
      </w:r>
      <w:r w:rsidR="00701046">
        <w:rPr>
          <w:i/>
          <w:iCs/>
        </w:rPr>
        <w:t xml:space="preserve"> dugoročna kredita a u I kvartalu 202</w:t>
      </w:r>
      <w:r w:rsidR="00875787">
        <w:rPr>
          <w:i/>
          <w:iCs/>
        </w:rPr>
        <w:t>5</w:t>
      </w:r>
      <w:r w:rsidR="00701046">
        <w:rPr>
          <w:i/>
          <w:iCs/>
        </w:rPr>
        <w:t xml:space="preserve">. godine otplaćuje </w:t>
      </w:r>
      <w:r w:rsidR="00875787">
        <w:rPr>
          <w:i/>
          <w:iCs/>
        </w:rPr>
        <w:t>2</w:t>
      </w:r>
      <w:r w:rsidR="00701046">
        <w:rPr>
          <w:i/>
          <w:iCs/>
        </w:rPr>
        <w:t xml:space="preserve"> dugoročna kredita</w:t>
      </w:r>
      <w:r w:rsidR="00C605B9" w:rsidRPr="00C605B9">
        <w:rPr>
          <w:i/>
          <w:iCs/>
        </w:rPr>
        <w:t>)</w:t>
      </w:r>
    </w:p>
    <w:p w:rsidR="002F1934" w:rsidRDefault="00F62662" w:rsidP="00953596">
      <w:pPr>
        <w:pStyle w:val="Bezproreda"/>
        <w:rPr>
          <w:i/>
          <w:iCs/>
        </w:rPr>
      </w:pPr>
      <w:r>
        <w:t xml:space="preserve">Šifra 35: Subvencije – </w:t>
      </w:r>
      <w:r w:rsidR="00BF1F22">
        <w:t>5</w:t>
      </w:r>
      <w:r w:rsidR="00DE18A0">
        <w:t>.463,86</w:t>
      </w:r>
      <w:r w:rsidR="00F03473">
        <w:t xml:space="preserve"> EUR</w:t>
      </w:r>
      <w:r w:rsidR="0017085A">
        <w:t xml:space="preserve"> </w:t>
      </w:r>
      <w:r w:rsidR="00766044">
        <w:t>(</w:t>
      </w:r>
      <w:r w:rsidR="00766044" w:rsidRPr="00766044">
        <w:rPr>
          <w:i/>
          <w:iCs/>
        </w:rPr>
        <w:t>ostvarenje je</w:t>
      </w:r>
      <w:r w:rsidR="00DE18A0">
        <w:rPr>
          <w:i/>
          <w:iCs/>
        </w:rPr>
        <w:t xml:space="preserve"> već</w:t>
      </w:r>
      <w:r w:rsidR="00701046">
        <w:rPr>
          <w:i/>
          <w:iCs/>
        </w:rPr>
        <w:t xml:space="preserve">e </w:t>
      </w:r>
      <w:r w:rsidR="00F03473">
        <w:rPr>
          <w:i/>
          <w:iCs/>
        </w:rPr>
        <w:t xml:space="preserve">za </w:t>
      </w:r>
      <w:r w:rsidR="00DE18A0">
        <w:rPr>
          <w:i/>
          <w:iCs/>
        </w:rPr>
        <w:t>385,35</w:t>
      </w:r>
      <w:r w:rsidR="00F03473">
        <w:rPr>
          <w:i/>
          <w:iCs/>
        </w:rPr>
        <w:t xml:space="preserve"> EUR-a </w:t>
      </w:r>
      <w:r w:rsidR="00766044" w:rsidRPr="00766044">
        <w:rPr>
          <w:i/>
          <w:iCs/>
        </w:rPr>
        <w:t xml:space="preserve"> u odnosu na prethodnu godinu iz razloga što je u </w:t>
      </w:r>
      <w:r w:rsidR="002F1934">
        <w:rPr>
          <w:i/>
          <w:iCs/>
        </w:rPr>
        <w:t xml:space="preserve">ovoj godini, odnosno u I kvartalu ove godine nije isplaćivana </w:t>
      </w:r>
      <w:r w:rsidR="00F03473">
        <w:rPr>
          <w:i/>
          <w:iCs/>
        </w:rPr>
        <w:t xml:space="preserve"> subvencija Komunalnom društvu Brinj</w:t>
      </w:r>
      <w:r w:rsidR="002F1934">
        <w:rPr>
          <w:i/>
          <w:iCs/>
        </w:rPr>
        <w:t xml:space="preserve">e i </w:t>
      </w:r>
      <w:r w:rsidR="00DE18A0">
        <w:rPr>
          <w:i/>
          <w:iCs/>
        </w:rPr>
        <w:t>Ličkim vodama (bivši Vodovod Brinje)</w:t>
      </w:r>
      <w:r w:rsidR="00F03473">
        <w:rPr>
          <w:i/>
          <w:iCs/>
        </w:rPr>
        <w:t xml:space="preserve">) </w:t>
      </w:r>
    </w:p>
    <w:p w:rsidR="00766044" w:rsidRDefault="00F62662" w:rsidP="00953596">
      <w:pPr>
        <w:pStyle w:val="Bezproreda"/>
      </w:pPr>
      <w:r>
        <w:t xml:space="preserve">od čega: </w:t>
      </w:r>
    </w:p>
    <w:p w:rsidR="002F1934" w:rsidRDefault="002F1934" w:rsidP="002F1934">
      <w:pPr>
        <w:pStyle w:val="Bezproreda"/>
        <w:numPr>
          <w:ilvl w:val="0"/>
          <w:numId w:val="11"/>
        </w:numPr>
      </w:pPr>
      <w:r>
        <w:lastRenderedPageBreak/>
        <w:t xml:space="preserve">subvencije kreditnim i ostalim  financijskim institucijama izvan javnog sektora – </w:t>
      </w:r>
      <w:r w:rsidR="00DE18A0">
        <w:t>3.333,33</w:t>
      </w:r>
      <w:r>
        <w:t xml:space="preserve"> EUR,</w:t>
      </w:r>
    </w:p>
    <w:p w:rsidR="002F1934" w:rsidRDefault="002F1934" w:rsidP="002F1934">
      <w:pPr>
        <w:pStyle w:val="Bezproreda"/>
        <w:numPr>
          <w:ilvl w:val="0"/>
          <w:numId w:val="11"/>
        </w:numPr>
      </w:pPr>
      <w:r>
        <w:t xml:space="preserve">subvencije trgovačkim društvima i zadrugama izvan javnog sektora – </w:t>
      </w:r>
      <w:r w:rsidR="00DE18A0">
        <w:t>1.865,13</w:t>
      </w:r>
      <w:r>
        <w:t xml:space="preserve"> EUR,</w:t>
      </w:r>
    </w:p>
    <w:p w:rsidR="00F03473" w:rsidRDefault="002F1934" w:rsidP="002F1934">
      <w:pPr>
        <w:pStyle w:val="Bezproreda"/>
        <w:numPr>
          <w:ilvl w:val="0"/>
          <w:numId w:val="11"/>
        </w:numPr>
      </w:pPr>
      <w:r>
        <w:t xml:space="preserve"> </w:t>
      </w:r>
      <w:r w:rsidR="00F03473">
        <w:t xml:space="preserve">subvencije poljoprivrednicima -  </w:t>
      </w:r>
      <w:r>
        <w:t>265,40</w:t>
      </w:r>
      <w:r w:rsidR="00F03473">
        <w:t xml:space="preserve"> EUR</w:t>
      </w:r>
    </w:p>
    <w:p w:rsidR="0017085A" w:rsidRPr="0017085A" w:rsidRDefault="00496B93" w:rsidP="00953596">
      <w:pPr>
        <w:pStyle w:val="Bezproreda"/>
        <w:rPr>
          <w:i/>
        </w:rPr>
      </w:pPr>
      <w:r>
        <w:t xml:space="preserve">Šifra 36: Pomoći dane u inozemstvo i unutar općeg proračuna – </w:t>
      </w:r>
      <w:r w:rsidR="00DE18A0">
        <w:t>41.386,42</w:t>
      </w:r>
      <w:r w:rsidR="002F1934">
        <w:t xml:space="preserve"> </w:t>
      </w:r>
      <w:r w:rsidR="0017085A">
        <w:t xml:space="preserve">EUR ( </w:t>
      </w:r>
      <w:r w:rsidR="0017085A">
        <w:rPr>
          <w:i/>
        </w:rPr>
        <w:t xml:space="preserve">ostvarenje je </w:t>
      </w:r>
      <w:r w:rsidR="00DE18A0">
        <w:rPr>
          <w:i/>
        </w:rPr>
        <w:t>veće</w:t>
      </w:r>
      <w:r w:rsidR="0017085A">
        <w:rPr>
          <w:i/>
        </w:rPr>
        <w:t xml:space="preserve"> u odnosu na prethodnu godinu za </w:t>
      </w:r>
      <w:r w:rsidR="00DE18A0">
        <w:rPr>
          <w:i/>
        </w:rPr>
        <w:t>16.776,59</w:t>
      </w:r>
      <w:r w:rsidR="002F1934">
        <w:rPr>
          <w:i/>
        </w:rPr>
        <w:t xml:space="preserve"> </w:t>
      </w:r>
      <w:r w:rsidR="0017085A">
        <w:rPr>
          <w:i/>
        </w:rPr>
        <w:t>EUR budući da je u tekućoj godini realizacija ukupnog</w:t>
      </w:r>
      <w:r w:rsidR="002F1934">
        <w:rPr>
          <w:i/>
        </w:rPr>
        <w:t xml:space="preserve"> troška proračunskog korisnika </w:t>
      </w:r>
      <w:r w:rsidR="00DE18A0">
        <w:rPr>
          <w:i/>
        </w:rPr>
        <w:t>veća</w:t>
      </w:r>
      <w:r w:rsidR="0017085A">
        <w:rPr>
          <w:i/>
        </w:rPr>
        <w:t xml:space="preserve"> </w:t>
      </w:r>
      <w:r w:rsidR="002F1934">
        <w:rPr>
          <w:i/>
        </w:rPr>
        <w:t xml:space="preserve">iz razloga što </w:t>
      </w:r>
      <w:r w:rsidR="00DE18A0">
        <w:rPr>
          <w:i/>
        </w:rPr>
        <w:t>je više zaposlenih i veći su materijalni troškovi</w:t>
      </w:r>
      <w:r w:rsidR="002F1934">
        <w:rPr>
          <w:i/>
        </w:rPr>
        <w:t>.</w:t>
      </w:r>
    </w:p>
    <w:p w:rsidR="00496B93" w:rsidRPr="001C22B0" w:rsidRDefault="00496B93" w:rsidP="00953596">
      <w:pPr>
        <w:pStyle w:val="Bezproreda"/>
      </w:pPr>
      <w:r>
        <w:t xml:space="preserve"> Šifra 37: </w:t>
      </w:r>
      <w:r w:rsidR="00D93B44">
        <w:t xml:space="preserve">Naknade građanima i kućanstvima na temelju osiguranja i druge naknade – </w:t>
      </w:r>
      <w:r w:rsidR="00DE18A0">
        <w:t>11.684,09</w:t>
      </w:r>
      <w:r w:rsidR="00AD661C">
        <w:t xml:space="preserve"> EUR </w:t>
      </w:r>
      <w:r w:rsidR="00766044">
        <w:t>(</w:t>
      </w:r>
      <w:r w:rsidR="00766044" w:rsidRPr="00766044">
        <w:rPr>
          <w:i/>
          <w:iCs/>
        </w:rPr>
        <w:t xml:space="preserve">ostvarenje je </w:t>
      </w:r>
      <w:r w:rsidR="00DE18A0">
        <w:rPr>
          <w:i/>
          <w:iCs/>
        </w:rPr>
        <w:t>veće za 3.726,21</w:t>
      </w:r>
      <w:r w:rsidR="002F1934">
        <w:rPr>
          <w:i/>
          <w:iCs/>
        </w:rPr>
        <w:t xml:space="preserve"> </w:t>
      </w:r>
      <w:r w:rsidR="00AD661C">
        <w:rPr>
          <w:i/>
          <w:iCs/>
        </w:rPr>
        <w:t xml:space="preserve">EUR </w:t>
      </w:r>
      <w:r w:rsidR="00766044" w:rsidRPr="00766044">
        <w:rPr>
          <w:i/>
          <w:iCs/>
        </w:rPr>
        <w:t xml:space="preserve"> u odnosu na prethodnu go</w:t>
      </w:r>
      <w:r w:rsidR="002F1934">
        <w:rPr>
          <w:i/>
          <w:iCs/>
        </w:rPr>
        <w:t xml:space="preserve">dinu iz razloga što je bila </w:t>
      </w:r>
      <w:r w:rsidR="00DE18A0">
        <w:rPr>
          <w:i/>
          <w:iCs/>
        </w:rPr>
        <w:t>veća</w:t>
      </w:r>
      <w:r w:rsidR="00766044" w:rsidRPr="00766044">
        <w:rPr>
          <w:i/>
          <w:iCs/>
        </w:rPr>
        <w:t xml:space="preserve"> potreba građana za financijskim pomoćima)</w:t>
      </w:r>
    </w:p>
    <w:p w:rsidR="00DC0E45" w:rsidRDefault="00D93B44" w:rsidP="00953596">
      <w:pPr>
        <w:pStyle w:val="Bezproreda"/>
      </w:pPr>
      <w:r>
        <w:t>Šifra 38: Ostali rashodi:</w:t>
      </w:r>
      <w:r w:rsidR="00AD661C">
        <w:t xml:space="preserve"> </w:t>
      </w:r>
      <w:r>
        <w:t xml:space="preserve"> </w:t>
      </w:r>
      <w:r w:rsidR="00DE18A0">
        <w:t>73.834,51</w:t>
      </w:r>
      <w:r w:rsidR="00AD661C">
        <w:t xml:space="preserve"> EUR </w:t>
      </w:r>
      <w:r>
        <w:t xml:space="preserve">od čega: </w:t>
      </w:r>
    </w:p>
    <w:p w:rsidR="0066473D" w:rsidRDefault="00D93B44" w:rsidP="001C22B0">
      <w:pPr>
        <w:pStyle w:val="Bezproreda"/>
        <w:numPr>
          <w:ilvl w:val="0"/>
          <w:numId w:val="11"/>
        </w:numPr>
      </w:pPr>
      <w:r>
        <w:t xml:space="preserve">tekuće donacije u novcu – </w:t>
      </w:r>
      <w:r w:rsidR="00DE18A0">
        <w:t>46.399,83</w:t>
      </w:r>
      <w:r w:rsidR="00AD661C">
        <w:t xml:space="preserve"> EUR</w:t>
      </w:r>
      <w:r>
        <w:t xml:space="preserve">, </w:t>
      </w:r>
      <w:r w:rsidR="001C22B0">
        <w:t xml:space="preserve"> </w:t>
      </w:r>
    </w:p>
    <w:p w:rsidR="00DE18A0" w:rsidRDefault="002F1934" w:rsidP="00DE18A0">
      <w:pPr>
        <w:pStyle w:val="Bezproreda"/>
        <w:numPr>
          <w:ilvl w:val="0"/>
          <w:numId w:val="11"/>
        </w:numPr>
      </w:pPr>
      <w:r>
        <w:t xml:space="preserve">kapitalne </w:t>
      </w:r>
      <w:r w:rsidR="001C22B0">
        <w:t xml:space="preserve">pomoći  - </w:t>
      </w:r>
      <w:r w:rsidR="00DE18A0">
        <w:t>9.000,00</w:t>
      </w:r>
      <w:r w:rsidR="001C22B0">
        <w:t xml:space="preserve"> EUR</w:t>
      </w:r>
      <w:r w:rsidR="00DE18A0">
        <w:t xml:space="preserve"> i kapitale pomoći trgovačkim društvima – 18.434,68 EUR</w:t>
      </w:r>
    </w:p>
    <w:p w:rsidR="00BA6F70" w:rsidRDefault="001C22B0" w:rsidP="004F3E72">
      <w:pPr>
        <w:pStyle w:val="Bezproreda"/>
      </w:pPr>
      <w:r>
        <w:t>Šifra 922</w:t>
      </w:r>
      <w:r w:rsidR="00DE18A0">
        <w:t>1</w:t>
      </w:r>
      <w:r w:rsidR="004378C2">
        <w:t>1:</w:t>
      </w:r>
      <w:r w:rsidR="00BA6F70">
        <w:t xml:space="preserve"> </w:t>
      </w:r>
      <w:r w:rsidR="00DE18A0">
        <w:t>Višak</w:t>
      </w:r>
      <w:r w:rsidR="00BA6F70">
        <w:t xml:space="preserve"> prihoda poslovanja – preneseni – </w:t>
      </w:r>
      <w:r w:rsidR="00DE18A0">
        <w:t>722.564,68</w:t>
      </w:r>
      <w:r>
        <w:t xml:space="preserve"> EUR</w:t>
      </w:r>
    </w:p>
    <w:p w:rsidR="009F7C38" w:rsidRDefault="004378C2" w:rsidP="004F3E72">
      <w:pPr>
        <w:pStyle w:val="Bezproreda"/>
        <w:rPr>
          <w:i/>
          <w:iCs/>
        </w:rPr>
      </w:pPr>
      <w:r>
        <w:t>Šifra 7</w:t>
      </w:r>
      <w:r w:rsidR="008070FB">
        <w:t>: Prihodi od prodaje nefinancijske imovine</w:t>
      </w:r>
      <w:r w:rsidR="00822603">
        <w:t xml:space="preserve"> –</w:t>
      </w:r>
      <w:r w:rsidR="001C22B0">
        <w:t xml:space="preserve"> </w:t>
      </w:r>
      <w:r w:rsidR="00C75533">
        <w:t>7.554,94</w:t>
      </w:r>
      <w:r w:rsidR="001C22B0">
        <w:t xml:space="preserve"> EUR</w:t>
      </w:r>
      <w:r w:rsidR="00DC0E45">
        <w:t xml:space="preserve"> (</w:t>
      </w:r>
      <w:r w:rsidR="00DC0E45" w:rsidRPr="00A104FE">
        <w:rPr>
          <w:i/>
          <w:iCs/>
        </w:rPr>
        <w:t xml:space="preserve">ostvarenje je </w:t>
      </w:r>
      <w:r w:rsidR="00C75533">
        <w:rPr>
          <w:i/>
          <w:iCs/>
        </w:rPr>
        <w:t>manje za 4.558,28</w:t>
      </w:r>
      <w:r w:rsidR="001C22B0">
        <w:rPr>
          <w:i/>
          <w:iCs/>
        </w:rPr>
        <w:t xml:space="preserve"> EUR</w:t>
      </w:r>
      <w:r w:rsidR="00DC0E45" w:rsidRPr="00A104FE">
        <w:rPr>
          <w:i/>
          <w:iCs/>
        </w:rPr>
        <w:t xml:space="preserve"> u odnosu na prethodnu godinu iz razloga što je </w:t>
      </w:r>
      <w:r w:rsidR="009F7C38">
        <w:rPr>
          <w:i/>
          <w:iCs/>
        </w:rPr>
        <w:t xml:space="preserve">u I kvartalu uplaćivano </w:t>
      </w:r>
      <w:r w:rsidR="00C75533">
        <w:rPr>
          <w:i/>
          <w:iCs/>
        </w:rPr>
        <w:t>manje</w:t>
      </w:r>
      <w:r w:rsidR="009F7C38">
        <w:rPr>
          <w:i/>
          <w:iCs/>
        </w:rPr>
        <w:t xml:space="preserve"> rata za kupnju zemljišta</w:t>
      </w:r>
      <w:r w:rsidR="00C75533">
        <w:rPr>
          <w:i/>
          <w:iCs/>
        </w:rPr>
        <w:t xml:space="preserve">, odnosno dio je otplaćen u cijelosti, </w:t>
      </w:r>
      <w:r w:rsidR="009F7C38">
        <w:rPr>
          <w:i/>
          <w:iCs/>
        </w:rPr>
        <w:t xml:space="preserve"> </w:t>
      </w:r>
      <w:r w:rsidR="00C75533">
        <w:rPr>
          <w:i/>
          <w:iCs/>
        </w:rPr>
        <w:t>te je uplaćeno manje</w:t>
      </w:r>
      <w:r w:rsidR="009F7C38">
        <w:rPr>
          <w:i/>
          <w:iCs/>
        </w:rPr>
        <w:t xml:space="preserve"> jamčevina)</w:t>
      </w:r>
    </w:p>
    <w:p w:rsidR="00F537EC" w:rsidRDefault="004378C2" w:rsidP="004F3E72">
      <w:pPr>
        <w:pStyle w:val="Bezproreda"/>
        <w:rPr>
          <w:i/>
          <w:iCs/>
        </w:rPr>
      </w:pPr>
      <w:r>
        <w:t>Šifra 4</w:t>
      </w:r>
      <w:r w:rsidR="008070FB">
        <w:t xml:space="preserve">: </w:t>
      </w:r>
      <w:r w:rsidR="0079343E">
        <w:t xml:space="preserve">Rashodi za nabavu </w:t>
      </w:r>
      <w:r>
        <w:t xml:space="preserve">nefinancijske </w:t>
      </w:r>
      <w:r w:rsidR="0079343E">
        <w:t xml:space="preserve">imovine </w:t>
      </w:r>
      <w:r>
        <w:t xml:space="preserve">– </w:t>
      </w:r>
      <w:r w:rsidR="00C75533">
        <w:t>179.268,29</w:t>
      </w:r>
      <w:r w:rsidR="001C22B0">
        <w:t xml:space="preserve"> EUR</w:t>
      </w:r>
      <w:r w:rsidR="00A104FE">
        <w:t xml:space="preserve"> (</w:t>
      </w:r>
      <w:r w:rsidR="00A104FE" w:rsidRPr="00A104FE">
        <w:rPr>
          <w:i/>
          <w:iCs/>
        </w:rPr>
        <w:t xml:space="preserve">ostvarenje je </w:t>
      </w:r>
      <w:r w:rsidR="00AC4656">
        <w:rPr>
          <w:i/>
          <w:iCs/>
        </w:rPr>
        <w:t xml:space="preserve">veće </w:t>
      </w:r>
      <w:r w:rsidR="00A104FE" w:rsidRPr="00A104FE">
        <w:rPr>
          <w:i/>
          <w:iCs/>
        </w:rPr>
        <w:t xml:space="preserve">za </w:t>
      </w:r>
      <w:r w:rsidR="00C75533">
        <w:rPr>
          <w:i/>
          <w:iCs/>
        </w:rPr>
        <w:t>15.255,38</w:t>
      </w:r>
      <w:r w:rsidR="001C22B0">
        <w:rPr>
          <w:i/>
          <w:iCs/>
        </w:rPr>
        <w:t>EUR</w:t>
      </w:r>
      <w:r w:rsidR="00A104FE" w:rsidRPr="00A104FE">
        <w:rPr>
          <w:i/>
          <w:iCs/>
        </w:rPr>
        <w:t xml:space="preserve"> u odnosu na prethodnu godinu iz razloga što je</w:t>
      </w:r>
      <w:r w:rsidR="00355D08">
        <w:rPr>
          <w:i/>
          <w:iCs/>
        </w:rPr>
        <w:t xml:space="preserve"> bilo </w:t>
      </w:r>
      <w:r w:rsidR="00AC4656">
        <w:rPr>
          <w:i/>
          <w:iCs/>
        </w:rPr>
        <w:t>većih  ulaganje</w:t>
      </w:r>
      <w:r w:rsidR="00355D08">
        <w:rPr>
          <w:i/>
          <w:iCs/>
        </w:rPr>
        <w:t xml:space="preserve"> u nabavu nefinancijske imovine</w:t>
      </w:r>
      <w:r w:rsidR="00AC4656">
        <w:rPr>
          <w:i/>
          <w:iCs/>
        </w:rPr>
        <w:t xml:space="preserve"> </w:t>
      </w:r>
    </w:p>
    <w:p w:rsidR="00A104FE" w:rsidRPr="00C75533" w:rsidRDefault="00AC4656" w:rsidP="004F3E72">
      <w:pPr>
        <w:pStyle w:val="Bezproreda"/>
        <w:rPr>
          <w:i/>
          <w:iCs/>
        </w:rPr>
      </w:pPr>
      <w:r>
        <w:rPr>
          <w:i/>
          <w:iCs/>
        </w:rPr>
        <w:t xml:space="preserve">zbog loših vremenskih prilika u </w:t>
      </w:r>
      <w:r w:rsidR="00C75533">
        <w:rPr>
          <w:i/>
          <w:iCs/>
        </w:rPr>
        <w:t>I kvartalu ove godine</w:t>
      </w:r>
      <w:r w:rsidR="00355D08">
        <w:rPr>
          <w:i/>
          <w:iCs/>
        </w:rPr>
        <w:t>)</w:t>
      </w:r>
      <w:r w:rsidR="00C75533">
        <w:rPr>
          <w:i/>
          <w:iCs/>
        </w:rPr>
        <w:t xml:space="preserve"> </w:t>
      </w:r>
      <w:r w:rsidR="00355D08">
        <w:rPr>
          <w:i/>
          <w:iCs/>
        </w:rPr>
        <w:t xml:space="preserve">od </w:t>
      </w:r>
      <w:r w:rsidR="00A104FE">
        <w:t>čega:</w:t>
      </w:r>
    </w:p>
    <w:p w:rsidR="00C75533" w:rsidRDefault="00C75533" w:rsidP="00940F72">
      <w:pPr>
        <w:pStyle w:val="Bezproreda"/>
        <w:numPr>
          <w:ilvl w:val="0"/>
          <w:numId w:val="11"/>
        </w:numPr>
      </w:pPr>
      <w:r>
        <w:t>poslovni objekti – 1.250,00 EUR, ceste, željeznice i ostali prometni objekti – 88.367,01 EUR,</w:t>
      </w:r>
    </w:p>
    <w:p w:rsidR="00940F72" w:rsidRDefault="00355D08" w:rsidP="00C75533">
      <w:pPr>
        <w:pStyle w:val="Bezproreda"/>
        <w:numPr>
          <w:ilvl w:val="0"/>
          <w:numId w:val="11"/>
        </w:numPr>
      </w:pPr>
      <w:r>
        <w:t xml:space="preserve">ostali građevinski objekti  - </w:t>
      </w:r>
      <w:r w:rsidR="00C75533">
        <w:t>6.882,56</w:t>
      </w:r>
      <w:r w:rsidR="00AC4656">
        <w:t xml:space="preserve"> </w:t>
      </w:r>
      <w:r>
        <w:t xml:space="preserve">EUR, </w:t>
      </w:r>
      <w:r w:rsidR="00940F72">
        <w:t xml:space="preserve"> uredska oprema i namještaj – </w:t>
      </w:r>
      <w:r w:rsidR="00C75533">
        <w:t>2.748,</w:t>
      </w:r>
      <w:r w:rsidR="00940F72">
        <w:t>00 EUR,</w:t>
      </w:r>
    </w:p>
    <w:p w:rsidR="00C75533" w:rsidRDefault="00C75533" w:rsidP="00C75533">
      <w:pPr>
        <w:pStyle w:val="Bezproreda"/>
        <w:numPr>
          <w:ilvl w:val="0"/>
          <w:numId w:val="11"/>
        </w:numPr>
      </w:pPr>
      <w:r>
        <w:t>uređaji, strojevi i oprema za ostale namjene – 4.200,00 EUR</w:t>
      </w:r>
    </w:p>
    <w:p w:rsidR="00942EB9" w:rsidRPr="00C75533" w:rsidRDefault="00940F72" w:rsidP="004F3E72">
      <w:pPr>
        <w:pStyle w:val="Bezproreda"/>
        <w:numPr>
          <w:ilvl w:val="0"/>
          <w:numId w:val="11"/>
        </w:numPr>
      </w:pPr>
      <w:r>
        <w:t xml:space="preserve"> </w:t>
      </w:r>
      <w:r w:rsidR="00355D08">
        <w:t xml:space="preserve">ostala nematerijalna proizvedena imovina </w:t>
      </w:r>
      <w:r w:rsidR="00C75533">
        <w:t>– 8.125,00</w:t>
      </w:r>
      <w:r w:rsidR="00355D08">
        <w:t xml:space="preserve"> EUR</w:t>
      </w:r>
      <w:r w:rsidR="00A104FE">
        <w:t xml:space="preserve"> (</w:t>
      </w:r>
      <w:r w:rsidR="00A104FE" w:rsidRPr="00940F72">
        <w:rPr>
          <w:i/>
          <w:iCs/>
        </w:rPr>
        <w:t xml:space="preserve">ostvarenje je </w:t>
      </w:r>
      <w:r w:rsidR="00C75533">
        <w:rPr>
          <w:i/>
          <w:iCs/>
        </w:rPr>
        <w:t>veće</w:t>
      </w:r>
      <w:r>
        <w:rPr>
          <w:i/>
          <w:iCs/>
        </w:rPr>
        <w:t xml:space="preserve"> </w:t>
      </w:r>
      <w:r w:rsidR="00A104FE" w:rsidRPr="00940F72">
        <w:rPr>
          <w:i/>
          <w:iCs/>
        </w:rPr>
        <w:t xml:space="preserve">za </w:t>
      </w:r>
      <w:r w:rsidR="00C75533">
        <w:rPr>
          <w:i/>
          <w:iCs/>
        </w:rPr>
        <w:t>4.127,75</w:t>
      </w:r>
      <w:r w:rsidR="00355D08" w:rsidRPr="00940F72">
        <w:rPr>
          <w:i/>
          <w:iCs/>
        </w:rPr>
        <w:t xml:space="preserve"> EUR </w:t>
      </w:r>
      <w:r w:rsidR="00A104FE" w:rsidRPr="00940F72">
        <w:rPr>
          <w:i/>
          <w:iCs/>
        </w:rPr>
        <w:t xml:space="preserve">u odnosu na prethodnu godinu  iz razloga što je Općina izradila </w:t>
      </w:r>
      <w:r w:rsidR="00C75533">
        <w:rPr>
          <w:i/>
          <w:iCs/>
        </w:rPr>
        <w:t>više</w:t>
      </w:r>
      <w:r>
        <w:rPr>
          <w:i/>
          <w:iCs/>
        </w:rPr>
        <w:t xml:space="preserve"> </w:t>
      </w:r>
      <w:r w:rsidR="00A104FE" w:rsidRPr="00940F72">
        <w:rPr>
          <w:i/>
          <w:iCs/>
        </w:rPr>
        <w:t>projektne dokumentacije)</w:t>
      </w:r>
    </w:p>
    <w:p w:rsidR="00C75533" w:rsidRPr="00355D08" w:rsidRDefault="00697CBC" w:rsidP="00C75533">
      <w:pPr>
        <w:pStyle w:val="Bezproreda"/>
      </w:pPr>
      <w:r>
        <w:t>Šifra 45: Rashodi za dodatna ulaganja na nefinancijskoj imovini – 67.695,72 EUR</w:t>
      </w:r>
    </w:p>
    <w:p w:rsidR="00942EB9" w:rsidRDefault="00942EB9" w:rsidP="004F3E72">
      <w:pPr>
        <w:pStyle w:val="Bezproreda"/>
      </w:pPr>
      <w:r>
        <w:t xml:space="preserve">Šifra X067: Ukupni prihodi – </w:t>
      </w:r>
      <w:r w:rsidR="00697CBC">
        <w:t>758.260,18</w:t>
      </w:r>
      <w:r w:rsidR="00355D08">
        <w:t xml:space="preserve"> EUR</w:t>
      </w:r>
    </w:p>
    <w:p w:rsidR="00942EB9" w:rsidRDefault="00942EB9" w:rsidP="004F3E72">
      <w:pPr>
        <w:pStyle w:val="Bezproreda"/>
      </w:pPr>
      <w:r>
        <w:t xml:space="preserve">Šifra Y034: Ukupni rashodi – </w:t>
      </w:r>
      <w:r w:rsidR="00697CBC">
        <w:t>587.077,18</w:t>
      </w:r>
      <w:r w:rsidR="00355D08">
        <w:t xml:space="preserve"> EUR</w:t>
      </w:r>
    </w:p>
    <w:p w:rsidR="00870232" w:rsidRPr="00355D08" w:rsidRDefault="00942EB9" w:rsidP="004F3E72">
      <w:pPr>
        <w:pStyle w:val="Bezproreda"/>
        <w:rPr>
          <w:i/>
          <w:iCs/>
        </w:rPr>
      </w:pPr>
      <w:r>
        <w:t xml:space="preserve">Šifra 8: Primici od financijske imovine i zaduživanja – </w:t>
      </w:r>
      <w:r w:rsidR="00697CBC">
        <w:t>77.622,79</w:t>
      </w:r>
      <w:r w:rsidR="00870232">
        <w:t xml:space="preserve"> </w:t>
      </w:r>
      <w:r w:rsidR="00355D08">
        <w:t>EUR</w:t>
      </w:r>
      <w:r w:rsidR="007F3215">
        <w:t xml:space="preserve"> </w:t>
      </w:r>
      <w:r w:rsidR="00870232">
        <w:t>(</w:t>
      </w:r>
      <w:r w:rsidR="00355D08">
        <w:rPr>
          <w:i/>
          <w:iCs/>
        </w:rPr>
        <w:t xml:space="preserve">ostvarenje je </w:t>
      </w:r>
      <w:r w:rsidR="00697CBC">
        <w:rPr>
          <w:i/>
          <w:iCs/>
        </w:rPr>
        <w:t>manj</w:t>
      </w:r>
      <w:r w:rsidR="00355D08">
        <w:rPr>
          <w:i/>
          <w:iCs/>
        </w:rPr>
        <w:t>e</w:t>
      </w:r>
      <w:r w:rsidR="00870232" w:rsidRPr="00870232">
        <w:rPr>
          <w:i/>
          <w:iCs/>
        </w:rPr>
        <w:t xml:space="preserve"> za </w:t>
      </w:r>
      <w:r w:rsidR="00697CBC">
        <w:rPr>
          <w:i/>
          <w:iCs/>
        </w:rPr>
        <w:t>225.326,61</w:t>
      </w:r>
      <w:r w:rsidR="00A205CB">
        <w:rPr>
          <w:i/>
          <w:iCs/>
        </w:rPr>
        <w:t xml:space="preserve"> </w:t>
      </w:r>
      <w:r w:rsidR="00355D08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</w:t>
      </w:r>
      <w:r w:rsidR="00355D08">
        <w:rPr>
          <w:i/>
          <w:iCs/>
        </w:rPr>
        <w:t xml:space="preserve">odnu godinu iz razloga što 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 xml:space="preserve">se </w:t>
      </w:r>
      <w:r w:rsidR="00870232" w:rsidRPr="00870232">
        <w:rPr>
          <w:i/>
          <w:iCs/>
        </w:rPr>
        <w:t>Opći</w:t>
      </w:r>
      <w:r w:rsidR="00355D08">
        <w:rPr>
          <w:i/>
          <w:iCs/>
        </w:rPr>
        <w:t xml:space="preserve">na </w:t>
      </w:r>
      <w:r w:rsidR="00A205CB">
        <w:rPr>
          <w:i/>
          <w:iCs/>
        </w:rPr>
        <w:t xml:space="preserve">Brinje </w:t>
      </w:r>
      <w:r w:rsidR="00697CBC">
        <w:rPr>
          <w:i/>
          <w:iCs/>
        </w:rPr>
        <w:t>nije</w:t>
      </w:r>
      <w:r w:rsidR="00870232" w:rsidRPr="00870232">
        <w:rPr>
          <w:i/>
          <w:iCs/>
        </w:rPr>
        <w:t xml:space="preserve"> </w:t>
      </w:r>
      <w:r w:rsidR="00A205CB">
        <w:rPr>
          <w:i/>
          <w:iCs/>
        </w:rPr>
        <w:t>kratkoročno zadužila</w:t>
      </w:r>
      <w:r w:rsidR="00697CBC">
        <w:rPr>
          <w:i/>
          <w:iCs/>
        </w:rPr>
        <w:t>, te je samo realiziran dio dugoročnog kredita i vraćen dio pozajmice</w:t>
      </w:r>
      <w:r w:rsidR="00870232" w:rsidRPr="00870232">
        <w:rPr>
          <w:i/>
          <w:iCs/>
        </w:rPr>
        <w:t>)</w:t>
      </w:r>
    </w:p>
    <w:p w:rsidR="00942EB9" w:rsidRDefault="00942EB9" w:rsidP="004F3E72">
      <w:pPr>
        <w:pStyle w:val="Bezproreda"/>
        <w:rPr>
          <w:i/>
          <w:iCs/>
        </w:rPr>
      </w:pPr>
      <w:r>
        <w:t xml:space="preserve">Šifra 5: Izdaci za financijsku imovinu i otplate zajmova – </w:t>
      </w:r>
      <w:r w:rsidR="00697CBC">
        <w:t>9.790,26 EUR</w:t>
      </w:r>
      <w:r w:rsidR="00355D08">
        <w:t xml:space="preserve"> </w:t>
      </w:r>
      <w:r w:rsidR="00870232">
        <w:t>(</w:t>
      </w:r>
      <w:r w:rsidR="00EB4B4D">
        <w:rPr>
          <w:i/>
          <w:iCs/>
        </w:rPr>
        <w:t xml:space="preserve">izvršenje </w:t>
      </w:r>
      <w:r w:rsidR="00743FC3">
        <w:rPr>
          <w:i/>
          <w:iCs/>
        </w:rPr>
        <w:t xml:space="preserve"> je </w:t>
      </w:r>
      <w:r w:rsidR="00A205CB">
        <w:rPr>
          <w:i/>
          <w:iCs/>
        </w:rPr>
        <w:t xml:space="preserve">manje </w:t>
      </w:r>
      <w:r w:rsidR="00870232" w:rsidRPr="00870232">
        <w:rPr>
          <w:i/>
          <w:iCs/>
        </w:rPr>
        <w:t xml:space="preserve">za </w:t>
      </w:r>
      <w:r w:rsidR="00697CBC">
        <w:rPr>
          <w:i/>
          <w:iCs/>
        </w:rPr>
        <w:t xml:space="preserve">31.965,96 </w:t>
      </w:r>
      <w:r w:rsidR="00743FC3">
        <w:rPr>
          <w:i/>
          <w:iCs/>
        </w:rPr>
        <w:t>EUR</w:t>
      </w:r>
      <w:r w:rsidR="00870232" w:rsidRPr="00870232">
        <w:rPr>
          <w:i/>
          <w:iCs/>
        </w:rPr>
        <w:t xml:space="preserve"> u odnosu na prethodnu </w:t>
      </w:r>
      <w:r w:rsidR="00743FC3">
        <w:rPr>
          <w:i/>
          <w:iCs/>
        </w:rPr>
        <w:t>godinu iz razloga, što se otplaćuju</w:t>
      </w:r>
      <w:r w:rsidR="00A205CB">
        <w:rPr>
          <w:i/>
          <w:iCs/>
        </w:rPr>
        <w:t xml:space="preserve"> samo </w:t>
      </w:r>
      <w:r w:rsidR="00697CBC">
        <w:rPr>
          <w:i/>
          <w:iCs/>
        </w:rPr>
        <w:t>2 rate dugoročnog</w:t>
      </w:r>
      <w:r w:rsidR="00743FC3">
        <w:rPr>
          <w:i/>
          <w:iCs/>
        </w:rPr>
        <w:t xml:space="preserve"> kredita</w:t>
      </w:r>
      <w:r w:rsidR="00A205CB">
        <w:rPr>
          <w:i/>
          <w:iCs/>
        </w:rPr>
        <w:t xml:space="preserve"> </w:t>
      </w:r>
    </w:p>
    <w:p w:rsidR="00870232" w:rsidRPr="00870232" w:rsidRDefault="00870232" w:rsidP="004F3E72">
      <w:pPr>
        <w:pStyle w:val="Bezproreda"/>
      </w:pPr>
      <w:r w:rsidRPr="00870232">
        <w:t>od čega:</w:t>
      </w:r>
    </w:p>
    <w:p w:rsidR="007F5850" w:rsidRDefault="00942EB9" w:rsidP="004F3E72">
      <w:pPr>
        <w:pStyle w:val="Bezproreda"/>
      </w:pPr>
      <w:r>
        <w:t xml:space="preserve">          </w:t>
      </w:r>
      <w:r w:rsidR="00EB4B4D">
        <w:t>-</w:t>
      </w:r>
      <w:r>
        <w:t xml:space="preserve">   </w:t>
      </w:r>
      <w:r w:rsidR="006C520F">
        <w:t>izdaci za otplatu glavnice primljenih kredita i zajmova –</w:t>
      </w:r>
      <w:r w:rsidR="00697CBC">
        <w:t xml:space="preserve">9.790,26 </w:t>
      </w:r>
      <w:r w:rsidR="007F5850">
        <w:t>EUR – dugoročni kredit</w:t>
      </w:r>
    </w:p>
    <w:p w:rsidR="006C520F" w:rsidRDefault="006C520F" w:rsidP="004F3E72">
      <w:pPr>
        <w:pStyle w:val="Bezproreda"/>
      </w:pPr>
      <w:r>
        <w:t xml:space="preserve">Šifra X678: Ukupni prihodi i primici </w:t>
      </w:r>
      <w:r w:rsidR="007F5850">
        <w:t>–</w:t>
      </w:r>
      <w:r w:rsidR="00697CBC">
        <w:t xml:space="preserve"> 835.882,97</w:t>
      </w:r>
      <w:r w:rsidR="007F5850">
        <w:t xml:space="preserve"> EUR</w:t>
      </w:r>
    </w:p>
    <w:p w:rsidR="006C520F" w:rsidRDefault="006C520F" w:rsidP="004F3E72">
      <w:pPr>
        <w:pStyle w:val="Bezproreda"/>
      </w:pPr>
      <w:r>
        <w:t xml:space="preserve">Šifra Y345: Ukupni rashodi i  izdaci -  </w:t>
      </w:r>
      <w:r w:rsidR="00697CBC">
        <w:t>596.867,44</w:t>
      </w:r>
      <w:r w:rsidR="007F5850">
        <w:t xml:space="preserve"> EUR</w:t>
      </w:r>
    </w:p>
    <w:p w:rsidR="006C520F" w:rsidRDefault="007F5850" w:rsidP="004F3E72">
      <w:pPr>
        <w:pStyle w:val="Bezproreda"/>
      </w:pPr>
      <w:r>
        <w:t>Šifra X</w:t>
      </w:r>
      <w:r w:rsidR="006C520F">
        <w:t xml:space="preserve">006: </w:t>
      </w:r>
      <w:r>
        <w:t>Višak</w:t>
      </w:r>
      <w:r w:rsidR="006C520F">
        <w:t xml:space="preserve"> prihoda i primitaka </w:t>
      </w:r>
      <w:r>
        <w:t>raspoloživ</w:t>
      </w:r>
      <w:r w:rsidR="006C520F">
        <w:t xml:space="preserve"> u sljedećem razdoblju – </w:t>
      </w:r>
      <w:r w:rsidR="00697CBC">
        <w:t>961.580,21</w:t>
      </w:r>
      <w:r>
        <w:t xml:space="preserve"> EUR</w:t>
      </w:r>
    </w:p>
    <w:p w:rsidR="006C520F" w:rsidRDefault="006C520F" w:rsidP="004F3E72">
      <w:pPr>
        <w:pStyle w:val="Bezproreda"/>
      </w:pPr>
    </w:p>
    <w:p w:rsidR="00B00525" w:rsidRDefault="002007DE" w:rsidP="0079343E">
      <w:pPr>
        <w:pStyle w:val="Bezproreda"/>
        <w:rPr>
          <w:b/>
        </w:rPr>
      </w:pPr>
      <w:r>
        <w:rPr>
          <w:b/>
        </w:rPr>
        <w:t>IZVJEŠTAJ O OBVEZAMA (OBVEZE)</w:t>
      </w:r>
    </w:p>
    <w:p w:rsidR="002007DE" w:rsidRDefault="002007DE" w:rsidP="0079343E">
      <w:pPr>
        <w:pStyle w:val="Bezproreda"/>
        <w:rPr>
          <w:b/>
        </w:rPr>
      </w:pPr>
    </w:p>
    <w:p w:rsidR="00B00525" w:rsidRDefault="006C520F" w:rsidP="0079343E">
      <w:pPr>
        <w:pStyle w:val="Bezproreda"/>
      </w:pPr>
      <w:r>
        <w:t xml:space="preserve">Šifra V001: </w:t>
      </w:r>
      <w:r w:rsidR="00B00525">
        <w:t xml:space="preserve">Stanje obveza 01. siječnja – </w:t>
      </w:r>
      <w:r w:rsidR="00857AF6">
        <w:t>630.779,42</w:t>
      </w:r>
      <w:r w:rsidR="007F5850">
        <w:t xml:space="preserve"> EUR</w:t>
      </w:r>
    </w:p>
    <w:p w:rsidR="00B00525" w:rsidRDefault="006C520F" w:rsidP="0079343E">
      <w:pPr>
        <w:pStyle w:val="Bezproreda"/>
      </w:pPr>
      <w:r>
        <w:t>Šifra V002</w:t>
      </w:r>
      <w:r w:rsidR="00B00525">
        <w:t xml:space="preserve">: Povećanje obveza u izvještajnom razdoblju </w:t>
      </w:r>
      <w:r w:rsidR="00A12B93">
        <w:t>–</w:t>
      </w:r>
      <w:r w:rsidR="007F5850">
        <w:t xml:space="preserve"> </w:t>
      </w:r>
      <w:r w:rsidR="00857AF6">
        <w:t>763.279,28</w:t>
      </w:r>
      <w:r w:rsidR="007F5850">
        <w:t xml:space="preserve"> EUR</w:t>
      </w:r>
    </w:p>
    <w:p w:rsidR="00B00525" w:rsidRDefault="006C520F" w:rsidP="0079343E">
      <w:pPr>
        <w:pStyle w:val="Bezproreda"/>
      </w:pPr>
      <w:r>
        <w:t>Šifra N23</w:t>
      </w:r>
      <w:r w:rsidR="00B00525">
        <w:t xml:space="preserve">: Obveze za rashode poslovanja – </w:t>
      </w:r>
      <w:r w:rsidR="008C0149">
        <w:t>763.279,28</w:t>
      </w:r>
      <w:r w:rsidR="007F5850">
        <w:t xml:space="preserve"> EUR</w:t>
      </w:r>
    </w:p>
    <w:p w:rsidR="00B00525" w:rsidRDefault="00360919" w:rsidP="0079343E">
      <w:pPr>
        <w:pStyle w:val="Bezproreda"/>
      </w:pPr>
      <w:r>
        <w:t>Šifra V006:</w:t>
      </w:r>
      <w:r w:rsidR="00B00525">
        <w:t xml:space="preserve"> Stanje obveza na kraju izvještajnog razdoblja – </w:t>
      </w:r>
      <w:r w:rsidR="008C0149">
        <w:t>797.191,26</w:t>
      </w:r>
      <w:r w:rsidR="004B1A98">
        <w:t xml:space="preserve"> EUR</w:t>
      </w:r>
    </w:p>
    <w:p w:rsidR="00B00525" w:rsidRDefault="006C520F" w:rsidP="0079343E">
      <w:pPr>
        <w:pStyle w:val="Bezproreda"/>
      </w:pPr>
      <w:r>
        <w:t>Šifra V007</w:t>
      </w:r>
      <w:r w:rsidR="00B00525">
        <w:t xml:space="preserve">: Stanje dospjelih obveza na kraju izvještajnog razdoblja – </w:t>
      </w:r>
      <w:r w:rsidR="008C0149">
        <w:t>110.519,17</w:t>
      </w:r>
      <w:r w:rsidR="004B1A98">
        <w:t xml:space="preserve"> EUR</w:t>
      </w:r>
    </w:p>
    <w:p w:rsidR="005A192C" w:rsidRDefault="006C520F" w:rsidP="0079343E">
      <w:pPr>
        <w:pStyle w:val="Bezproreda"/>
      </w:pPr>
      <w:r>
        <w:t>Šifra V009</w:t>
      </w:r>
      <w:r w:rsidR="005A192C">
        <w:t xml:space="preserve">: Stanje nedospjelih obveza na kraju izvještajnog razdoblja – </w:t>
      </w:r>
      <w:r w:rsidR="008C0149">
        <w:t>686.672,09</w:t>
      </w:r>
      <w:r w:rsidR="004B1A98">
        <w:t xml:space="preserve"> EUR</w:t>
      </w:r>
      <w:r w:rsidR="00722D7A">
        <w:t>,</w:t>
      </w:r>
      <w:r w:rsidR="00391AD3">
        <w:t xml:space="preserve"> od čega je </w:t>
      </w:r>
    </w:p>
    <w:p w:rsidR="00100A08" w:rsidRDefault="008C0149" w:rsidP="0079343E">
      <w:pPr>
        <w:pStyle w:val="Bezproreda"/>
      </w:pPr>
      <w:r>
        <w:t>c</w:t>
      </w:r>
      <w:bookmarkStart w:id="0" w:name="_GoBack"/>
      <w:bookmarkEnd w:id="0"/>
      <w:r>
        <w:t>ijeli iznos obveza dugoročnog kredita.</w:t>
      </w:r>
    </w:p>
    <w:p w:rsidR="00391AD3" w:rsidRDefault="00391AD3" w:rsidP="0079343E">
      <w:pPr>
        <w:pStyle w:val="Bezproreda"/>
      </w:pPr>
    </w:p>
    <w:p w:rsidR="001C22B0" w:rsidRDefault="001C22B0" w:rsidP="001C22B0">
      <w:pPr>
        <w:pStyle w:val="Bezproreda"/>
      </w:pPr>
      <w:r>
        <w:t xml:space="preserve">U Brinju, </w:t>
      </w:r>
      <w:r w:rsidR="00D84E0D">
        <w:t>0</w:t>
      </w:r>
      <w:r w:rsidR="00F66A87">
        <w:t>8</w:t>
      </w:r>
      <w:r w:rsidR="00D84E0D">
        <w:t>.04.202</w:t>
      </w:r>
      <w:r w:rsidR="00F66A87">
        <w:t>5</w:t>
      </w:r>
      <w:r>
        <w:t>. godine</w:t>
      </w:r>
    </w:p>
    <w:p w:rsidR="001C22B0" w:rsidRPr="00A53FE9" w:rsidRDefault="001C22B0" w:rsidP="001C22B0">
      <w:pPr>
        <w:pStyle w:val="Bezproreda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53FE9">
        <w:rPr>
          <w:b/>
        </w:rPr>
        <w:t>OPĆINSKI NAČELNIK:</w:t>
      </w:r>
    </w:p>
    <w:p w:rsidR="001C22B0" w:rsidRDefault="001C22B0" w:rsidP="001C22B0">
      <w:pPr>
        <w:pStyle w:val="Bezproreda"/>
      </w:pPr>
    </w:p>
    <w:p w:rsidR="001C22B0" w:rsidRDefault="001C22B0" w:rsidP="001C22B0">
      <w:pPr>
        <w:pStyle w:val="Bezproreda"/>
      </w:pPr>
      <w:r>
        <w:t xml:space="preserve">                                                                                                          Zlatko Fumić</w:t>
      </w:r>
    </w:p>
    <w:sectPr w:rsidR="001C22B0" w:rsidSect="001C22B0">
      <w:type w:val="continuous"/>
      <w:pgSz w:w="11906" w:h="16838"/>
      <w:pgMar w:top="851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2D2" w:rsidRDefault="002952D2" w:rsidP="00A07A00">
      <w:pPr>
        <w:spacing w:after="0" w:line="240" w:lineRule="auto"/>
      </w:pPr>
      <w:r>
        <w:separator/>
      </w:r>
    </w:p>
  </w:endnote>
  <w:endnote w:type="continuationSeparator" w:id="0">
    <w:p w:rsidR="002952D2" w:rsidRDefault="002952D2" w:rsidP="00A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577498"/>
      <w:docPartObj>
        <w:docPartGallery w:val="Page Numbers (Bottom of Page)"/>
        <w:docPartUnique/>
      </w:docPartObj>
    </w:sdtPr>
    <w:sdtEndPr/>
    <w:sdtContent>
      <w:p w:rsidR="002F1934" w:rsidRDefault="0076486B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609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1934" w:rsidRDefault="002F1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2D2" w:rsidRDefault="002952D2" w:rsidP="00A07A00">
      <w:pPr>
        <w:spacing w:after="0" w:line="240" w:lineRule="auto"/>
      </w:pPr>
      <w:r>
        <w:separator/>
      </w:r>
    </w:p>
  </w:footnote>
  <w:footnote w:type="continuationSeparator" w:id="0">
    <w:p w:rsidR="002952D2" w:rsidRDefault="002952D2" w:rsidP="00A0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0D44"/>
    <w:multiLevelType w:val="hybridMultilevel"/>
    <w:tmpl w:val="55B0D674"/>
    <w:lvl w:ilvl="0" w:tplc="662AE56E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9714CA"/>
    <w:multiLevelType w:val="hybridMultilevel"/>
    <w:tmpl w:val="82268EB6"/>
    <w:lvl w:ilvl="0" w:tplc="9D1CB22A">
      <w:start w:val="277"/>
      <w:numFmt w:val="bullet"/>
      <w:lvlText w:val="-"/>
      <w:lvlJc w:val="left"/>
      <w:pPr>
        <w:ind w:left="103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2FF03AD"/>
    <w:multiLevelType w:val="hybridMultilevel"/>
    <w:tmpl w:val="53E4E3E4"/>
    <w:lvl w:ilvl="0" w:tplc="19449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C9"/>
    <w:multiLevelType w:val="hybridMultilevel"/>
    <w:tmpl w:val="A9C6C4D0"/>
    <w:lvl w:ilvl="0" w:tplc="02B08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60EF"/>
    <w:multiLevelType w:val="hybridMultilevel"/>
    <w:tmpl w:val="CE541536"/>
    <w:lvl w:ilvl="0" w:tplc="C97C25F6">
      <w:start w:val="277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2401A60"/>
    <w:multiLevelType w:val="hybridMultilevel"/>
    <w:tmpl w:val="F0C09746"/>
    <w:lvl w:ilvl="0" w:tplc="105E4A1E">
      <w:start w:val="262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51E"/>
    <w:multiLevelType w:val="hybridMultilevel"/>
    <w:tmpl w:val="91A8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691"/>
    <w:multiLevelType w:val="hybridMultilevel"/>
    <w:tmpl w:val="07CEBB42"/>
    <w:lvl w:ilvl="0" w:tplc="9AD67BE2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59C3"/>
    <w:multiLevelType w:val="hybridMultilevel"/>
    <w:tmpl w:val="645A448E"/>
    <w:lvl w:ilvl="0" w:tplc="70AA8F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44B8"/>
    <w:multiLevelType w:val="hybridMultilevel"/>
    <w:tmpl w:val="07EEA7BE"/>
    <w:lvl w:ilvl="0" w:tplc="DEC84D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46060"/>
    <w:multiLevelType w:val="hybridMultilevel"/>
    <w:tmpl w:val="6D7A6EDE"/>
    <w:lvl w:ilvl="0" w:tplc="D05ABA6C">
      <w:start w:val="2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78BA36FA"/>
    <w:multiLevelType w:val="hybridMultilevel"/>
    <w:tmpl w:val="FC305E98"/>
    <w:lvl w:ilvl="0" w:tplc="47642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4C23"/>
    <w:multiLevelType w:val="hybridMultilevel"/>
    <w:tmpl w:val="562AE62A"/>
    <w:lvl w:ilvl="0" w:tplc="E6365C4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2B"/>
    <w:rsid w:val="00006F59"/>
    <w:rsid w:val="00036E38"/>
    <w:rsid w:val="00062C85"/>
    <w:rsid w:val="00072042"/>
    <w:rsid w:val="000874A6"/>
    <w:rsid w:val="000C2737"/>
    <w:rsid w:val="00100A08"/>
    <w:rsid w:val="0017085A"/>
    <w:rsid w:val="00173FE1"/>
    <w:rsid w:val="001830C3"/>
    <w:rsid w:val="001A13D6"/>
    <w:rsid w:val="001A356D"/>
    <w:rsid w:val="001B58BC"/>
    <w:rsid w:val="001C1F4C"/>
    <w:rsid w:val="001C22B0"/>
    <w:rsid w:val="001E4C3A"/>
    <w:rsid w:val="002007DE"/>
    <w:rsid w:val="002226F5"/>
    <w:rsid w:val="002263FA"/>
    <w:rsid w:val="00252EF3"/>
    <w:rsid w:val="00256C80"/>
    <w:rsid w:val="002756C4"/>
    <w:rsid w:val="002952D2"/>
    <w:rsid w:val="002B0901"/>
    <w:rsid w:val="002B4DA4"/>
    <w:rsid w:val="002F1934"/>
    <w:rsid w:val="00314BB4"/>
    <w:rsid w:val="00353EB4"/>
    <w:rsid w:val="00355D08"/>
    <w:rsid w:val="00360919"/>
    <w:rsid w:val="00377349"/>
    <w:rsid w:val="00391AD3"/>
    <w:rsid w:val="003A7DA0"/>
    <w:rsid w:val="003F52CA"/>
    <w:rsid w:val="00434526"/>
    <w:rsid w:val="004378C2"/>
    <w:rsid w:val="00437970"/>
    <w:rsid w:val="00443705"/>
    <w:rsid w:val="00446560"/>
    <w:rsid w:val="0045790A"/>
    <w:rsid w:val="00464D42"/>
    <w:rsid w:val="00477AF6"/>
    <w:rsid w:val="00485859"/>
    <w:rsid w:val="004861BE"/>
    <w:rsid w:val="00486B01"/>
    <w:rsid w:val="00496B93"/>
    <w:rsid w:val="004A19ED"/>
    <w:rsid w:val="004B1A98"/>
    <w:rsid w:val="004B44D1"/>
    <w:rsid w:val="004D06B5"/>
    <w:rsid w:val="004E44F0"/>
    <w:rsid w:val="004F1572"/>
    <w:rsid w:val="004F3E72"/>
    <w:rsid w:val="00515844"/>
    <w:rsid w:val="00527CBD"/>
    <w:rsid w:val="00532FC6"/>
    <w:rsid w:val="005416C7"/>
    <w:rsid w:val="005A192C"/>
    <w:rsid w:val="005F7523"/>
    <w:rsid w:val="00613AEC"/>
    <w:rsid w:val="0065123A"/>
    <w:rsid w:val="00656837"/>
    <w:rsid w:val="0066473D"/>
    <w:rsid w:val="0066570F"/>
    <w:rsid w:val="00667AB2"/>
    <w:rsid w:val="00694F6C"/>
    <w:rsid w:val="00697CBC"/>
    <w:rsid w:val="006C520F"/>
    <w:rsid w:val="006D548B"/>
    <w:rsid w:val="006E1827"/>
    <w:rsid w:val="00701046"/>
    <w:rsid w:val="00722D7A"/>
    <w:rsid w:val="007265E6"/>
    <w:rsid w:val="00727533"/>
    <w:rsid w:val="00743FC3"/>
    <w:rsid w:val="00746732"/>
    <w:rsid w:val="0076486B"/>
    <w:rsid w:val="00766044"/>
    <w:rsid w:val="00773A2B"/>
    <w:rsid w:val="00780D9D"/>
    <w:rsid w:val="00787F98"/>
    <w:rsid w:val="0079343E"/>
    <w:rsid w:val="007C3998"/>
    <w:rsid w:val="007F3215"/>
    <w:rsid w:val="007F5850"/>
    <w:rsid w:val="008070FB"/>
    <w:rsid w:val="00822603"/>
    <w:rsid w:val="008354B8"/>
    <w:rsid w:val="00841CC9"/>
    <w:rsid w:val="0085157B"/>
    <w:rsid w:val="00857AF6"/>
    <w:rsid w:val="00870232"/>
    <w:rsid w:val="00875787"/>
    <w:rsid w:val="008C0149"/>
    <w:rsid w:val="008D5EC8"/>
    <w:rsid w:val="008F7990"/>
    <w:rsid w:val="00923B30"/>
    <w:rsid w:val="009241EE"/>
    <w:rsid w:val="00933093"/>
    <w:rsid w:val="00940F72"/>
    <w:rsid w:val="0094174B"/>
    <w:rsid w:val="00942EB9"/>
    <w:rsid w:val="00950050"/>
    <w:rsid w:val="00953596"/>
    <w:rsid w:val="0099320A"/>
    <w:rsid w:val="009B7A3E"/>
    <w:rsid w:val="009C63A6"/>
    <w:rsid w:val="009F0AC3"/>
    <w:rsid w:val="009F6E09"/>
    <w:rsid w:val="009F7C38"/>
    <w:rsid w:val="00A07A00"/>
    <w:rsid w:val="00A104FE"/>
    <w:rsid w:val="00A12B93"/>
    <w:rsid w:val="00A205CB"/>
    <w:rsid w:val="00A32C41"/>
    <w:rsid w:val="00A33FD7"/>
    <w:rsid w:val="00A5059B"/>
    <w:rsid w:val="00A53FE9"/>
    <w:rsid w:val="00A8126F"/>
    <w:rsid w:val="00A92900"/>
    <w:rsid w:val="00A93521"/>
    <w:rsid w:val="00A970E0"/>
    <w:rsid w:val="00AB7EEF"/>
    <w:rsid w:val="00AC4656"/>
    <w:rsid w:val="00AD661C"/>
    <w:rsid w:val="00AE6AA3"/>
    <w:rsid w:val="00AF259E"/>
    <w:rsid w:val="00AF3B81"/>
    <w:rsid w:val="00B00525"/>
    <w:rsid w:val="00B208C0"/>
    <w:rsid w:val="00B55B11"/>
    <w:rsid w:val="00B66057"/>
    <w:rsid w:val="00B66397"/>
    <w:rsid w:val="00B774A0"/>
    <w:rsid w:val="00B95526"/>
    <w:rsid w:val="00B9645A"/>
    <w:rsid w:val="00BA1FD9"/>
    <w:rsid w:val="00BA6F70"/>
    <w:rsid w:val="00BB07AD"/>
    <w:rsid w:val="00BB183E"/>
    <w:rsid w:val="00BC1144"/>
    <w:rsid w:val="00BE319B"/>
    <w:rsid w:val="00BF0FDF"/>
    <w:rsid w:val="00BF1F22"/>
    <w:rsid w:val="00C2535E"/>
    <w:rsid w:val="00C33F48"/>
    <w:rsid w:val="00C605B9"/>
    <w:rsid w:val="00C60D5A"/>
    <w:rsid w:val="00C75533"/>
    <w:rsid w:val="00C81F1E"/>
    <w:rsid w:val="00C95ED6"/>
    <w:rsid w:val="00CA6010"/>
    <w:rsid w:val="00CD1796"/>
    <w:rsid w:val="00CF2D83"/>
    <w:rsid w:val="00D21EB7"/>
    <w:rsid w:val="00D34C94"/>
    <w:rsid w:val="00D50862"/>
    <w:rsid w:val="00D5513D"/>
    <w:rsid w:val="00D63932"/>
    <w:rsid w:val="00D678FA"/>
    <w:rsid w:val="00D71911"/>
    <w:rsid w:val="00D84E0D"/>
    <w:rsid w:val="00D8561E"/>
    <w:rsid w:val="00D93B44"/>
    <w:rsid w:val="00DC0E45"/>
    <w:rsid w:val="00DD2359"/>
    <w:rsid w:val="00DE18A0"/>
    <w:rsid w:val="00DF3685"/>
    <w:rsid w:val="00E012A8"/>
    <w:rsid w:val="00E06188"/>
    <w:rsid w:val="00E370C1"/>
    <w:rsid w:val="00E42B56"/>
    <w:rsid w:val="00E56E7C"/>
    <w:rsid w:val="00E733AE"/>
    <w:rsid w:val="00EB4B4D"/>
    <w:rsid w:val="00ED3A63"/>
    <w:rsid w:val="00EE7FC5"/>
    <w:rsid w:val="00EF47CF"/>
    <w:rsid w:val="00F01F19"/>
    <w:rsid w:val="00F03473"/>
    <w:rsid w:val="00F20646"/>
    <w:rsid w:val="00F343FC"/>
    <w:rsid w:val="00F37028"/>
    <w:rsid w:val="00F537EC"/>
    <w:rsid w:val="00F575C4"/>
    <w:rsid w:val="00F62662"/>
    <w:rsid w:val="00F66A87"/>
    <w:rsid w:val="00F6762B"/>
    <w:rsid w:val="00F96EB4"/>
    <w:rsid w:val="00FB5147"/>
    <w:rsid w:val="00FC1A2E"/>
    <w:rsid w:val="00FC70DA"/>
    <w:rsid w:val="00FF0B1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02D9"/>
  <w15:docId w15:val="{E68F13EB-1ED1-455F-9C41-FF6DE204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D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62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C70D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A00"/>
  </w:style>
  <w:style w:type="paragraph" w:styleId="Podnoje">
    <w:name w:val="footer"/>
    <w:basedOn w:val="Normal"/>
    <w:link w:val="PodnojeChar"/>
    <w:uiPriority w:val="99"/>
    <w:unhideWhenUsed/>
    <w:rsid w:val="00A07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DD7B-C6DA-49FC-B9DA-9AB91089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Općina Brinje</cp:lastModifiedBy>
  <cp:revision>5</cp:revision>
  <cp:lastPrinted>2024-04-09T10:23:00Z</cp:lastPrinted>
  <dcterms:created xsi:type="dcterms:W3CDTF">2025-04-08T10:47:00Z</dcterms:created>
  <dcterms:modified xsi:type="dcterms:W3CDTF">2025-04-08T12:04:00Z</dcterms:modified>
</cp:coreProperties>
</file>